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5F13C9" w14:textId="1327244F" w:rsidR="004E5904" w:rsidRPr="00B175A2" w:rsidRDefault="0074482F" w:rsidP="00CF0794">
      <w:pPr>
        <w:ind w:left="360"/>
        <w:jc w:val="center"/>
        <w:rPr>
          <w:b/>
          <w:bCs/>
          <w:sz w:val="36"/>
          <w:szCs w:val="36"/>
        </w:rPr>
      </w:pPr>
      <w:r w:rsidRPr="00B175A2">
        <w:rPr>
          <w:b/>
          <w:bCs/>
          <w:sz w:val="36"/>
          <w:szCs w:val="36"/>
        </w:rPr>
        <w:t>PGE 38</w:t>
      </w:r>
      <w:r w:rsidR="00692A5C" w:rsidRPr="00B175A2">
        <w:rPr>
          <w:b/>
          <w:bCs/>
          <w:sz w:val="36"/>
          <w:szCs w:val="36"/>
        </w:rPr>
        <w:t>5K</w:t>
      </w:r>
      <w:r w:rsidRPr="00B175A2">
        <w:rPr>
          <w:b/>
          <w:bCs/>
          <w:sz w:val="36"/>
          <w:szCs w:val="36"/>
        </w:rPr>
        <w:t xml:space="preserve"> </w:t>
      </w:r>
      <w:r w:rsidR="006E5226" w:rsidRPr="00B175A2">
        <w:rPr>
          <w:b/>
          <w:bCs/>
          <w:sz w:val="36"/>
          <w:szCs w:val="36"/>
        </w:rPr>
        <w:t>–</w:t>
      </w:r>
      <w:r w:rsidRPr="00B175A2">
        <w:rPr>
          <w:b/>
          <w:bCs/>
          <w:sz w:val="36"/>
          <w:szCs w:val="36"/>
        </w:rPr>
        <w:t xml:space="preserve"> </w:t>
      </w:r>
      <w:r w:rsidR="00692A5C" w:rsidRPr="00B175A2">
        <w:rPr>
          <w:b/>
          <w:bCs/>
          <w:sz w:val="36"/>
          <w:szCs w:val="36"/>
        </w:rPr>
        <w:t>Advanced Multi-Well Formation Evaluation</w:t>
      </w:r>
    </w:p>
    <w:p w14:paraId="65D61A0E" w14:textId="77777777" w:rsidR="00B175A2" w:rsidRDefault="00B175A2" w:rsidP="00CF0794">
      <w:pPr>
        <w:ind w:left="360"/>
        <w:jc w:val="center"/>
        <w:rPr>
          <w:b/>
          <w:bCs/>
          <w:sz w:val="36"/>
          <w:szCs w:val="36"/>
        </w:rPr>
      </w:pPr>
    </w:p>
    <w:p w14:paraId="0526CA34" w14:textId="655E1846" w:rsidR="006E5226" w:rsidRPr="00B175A2" w:rsidRDefault="00D20238" w:rsidP="00CF0794">
      <w:pPr>
        <w:ind w:left="360"/>
        <w:jc w:val="center"/>
        <w:rPr>
          <w:b/>
          <w:bCs/>
          <w:sz w:val="36"/>
          <w:szCs w:val="36"/>
        </w:rPr>
      </w:pPr>
      <w:r w:rsidRPr="00B175A2">
        <w:rPr>
          <w:b/>
          <w:bCs/>
          <w:sz w:val="36"/>
          <w:szCs w:val="36"/>
        </w:rPr>
        <w:t xml:space="preserve">Homework Assignment #1: </w:t>
      </w:r>
      <w:r w:rsidR="00692A5C" w:rsidRPr="00B175A2">
        <w:rPr>
          <w:b/>
          <w:bCs/>
          <w:sz w:val="36"/>
          <w:szCs w:val="36"/>
        </w:rPr>
        <w:t>Shaly-Sandstone Interpretation</w:t>
      </w:r>
    </w:p>
    <w:p w14:paraId="19430B4F" w14:textId="77777777" w:rsidR="00B175A2" w:rsidRDefault="00B175A2" w:rsidP="00CF0794">
      <w:pPr>
        <w:ind w:left="360"/>
        <w:jc w:val="center"/>
        <w:rPr>
          <w:b/>
          <w:bCs/>
          <w:sz w:val="36"/>
          <w:szCs w:val="36"/>
        </w:rPr>
      </w:pPr>
    </w:p>
    <w:p w14:paraId="15F2B585" w14:textId="61B2891D" w:rsidR="00D20238" w:rsidRPr="00B175A2" w:rsidRDefault="00D20238" w:rsidP="00CF0794">
      <w:pPr>
        <w:ind w:left="360"/>
        <w:jc w:val="center"/>
        <w:rPr>
          <w:b/>
          <w:bCs/>
          <w:sz w:val="36"/>
          <w:szCs w:val="36"/>
        </w:rPr>
      </w:pPr>
      <w:r w:rsidRPr="00B175A2">
        <w:rPr>
          <w:b/>
          <w:bCs/>
          <w:sz w:val="36"/>
          <w:szCs w:val="36"/>
        </w:rPr>
        <w:t xml:space="preserve">Misael Morales </w:t>
      </w:r>
      <w:r w:rsidR="00CF0794" w:rsidRPr="00B175A2">
        <w:rPr>
          <w:b/>
          <w:bCs/>
          <w:sz w:val="36"/>
          <w:szCs w:val="36"/>
        </w:rPr>
        <w:t>and Oriyomi Raheem</w:t>
      </w:r>
    </w:p>
    <w:p w14:paraId="13552FB8" w14:textId="77777777" w:rsidR="00B175A2" w:rsidRDefault="00B175A2" w:rsidP="00B175A2">
      <w:pPr>
        <w:pBdr>
          <w:bottom w:val="single" w:sz="12" w:space="1" w:color="auto"/>
        </w:pBdr>
        <w:ind w:left="360"/>
        <w:jc w:val="center"/>
        <w:rPr>
          <w:b/>
          <w:bCs/>
          <w:sz w:val="36"/>
          <w:szCs w:val="36"/>
        </w:rPr>
      </w:pPr>
    </w:p>
    <w:p w14:paraId="41A8D423" w14:textId="74CDB993" w:rsidR="00CF0794" w:rsidRDefault="000E1AE3" w:rsidP="00B175A2">
      <w:pPr>
        <w:pBdr>
          <w:bottom w:val="single" w:sz="12" w:space="1" w:color="auto"/>
        </w:pBdr>
        <w:ind w:left="360"/>
        <w:jc w:val="center"/>
        <w:rPr>
          <w:b/>
          <w:bCs/>
          <w:sz w:val="36"/>
          <w:szCs w:val="36"/>
        </w:rPr>
      </w:pPr>
      <w:r w:rsidRPr="00B175A2">
        <w:rPr>
          <w:b/>
          <w:bCs/>
          <w:sz w:val="36"/>
          <w:szCs w:val="36"/>
        </w:rPr>
        <w:t>October</w:t>
      </w:r>
      <w:r w:rsidR="00F44B6A" w:rsidRPr="00B175A2">
        <w:rPr>
          <w:b/>
          <w:bCs/>
          <w:sz w:val="36"/>
          <w:szCs w:val="36"/>
        </w:rPr>
        <w:t xml:space="preserve"> 0</w:t>
      </w:r>
      <w:r w:rsidRPr="00B175A2">
        <w:rPr>
          <w:b/>
          <w:bCs/>
          <w:sz w:val="36"/>
          <w:szCs w:val="36"/>
        </w:rPr>
        <w:t>5</w:t>
      </w:r>
      <w:r w:rsidR="00F44B6A" w:rsidRPr="00B175A2">
        <w:rPr>
          <w:b/>
          <w:bCs/>
          <w:sz w:val="36"/>
          <w:szCs w:val="36"/>
        </w:rPr>
        <w:t>, 202</w:t>
      </w:r>
      <w:r w:rsidRPr="00B175A2">
        <w:rPr>
          <w:b/>
          <w:bCs/>
          <w:sz w:val="36"/>
          <w:szCs w:val="36"/>
        </w:rPr>
        <w:t>3</w:t>
      </w:r>
    </w:p>
    <w:p w14:paraId="26F397E2" w14:textId="77777777" w:rsidR="007F77CE" w:rsidRPr="00B175A2" w:rsidRDefault="007F77CE" w:rsidP="00B175A2">
      <w:pPr>
        <w:pBdr>
          <w:bottom w:val="single" w:sz="12" w:space="1" w:color="auto"/>
        </w:pBdr>
        <w:ind w:left="360"/>
        <w:jc w:val="center"/>
        <w:rPr>
          <w:b/>
          <w:bCs/>
          <w:sz w:val="36"/>
          <w:szCs w:val="36"/>
        </w:rPr>
      </w:pPr>
    </w:p>
    <w:p w14:paraId="0AD19D68" w14:textId="7ECEE12E" w:rsidR="00B275D0" w:rsidRDefault="00B275D0" w:rsidP="00BE1F3D">
      <w:pPr>
        <w:rPr>
          <w:b/>
          <w:bCs/>
          <w:sz w:val="24"/>
          <w:szCs w:val="24"/>
        </w:rPr>
      </w:pPr>
    </w:p>
    <w:p w14:paraId="61A1A941" w14:textId="3B3C066B" w:rsidR="00B275D0" w:rsidRPr="00B275D0" w:rsidRDefault="00B275D0" w:rsidP="00BE1F3D">
      <w:pPr>
        <w:rPr>
          <w:b/>
          <w:bCs/>
          <w:sz w:val="24"/>
          <w:szCs w:val="24"/>
        </w:rPr>
      </w:pPr>
      <w:r w:rsidRPr="00B275D0">
        <w:rPr>
          <w:b/>
          <w:bCs/>
          <w:sz w:val="24"/>
          <w:szCs w:val="24"/>
        </w:rPr>
        <w:t>Executive Summary:</w:t>
      </w:r>
    </w:p>
    <w:p w14:paraId="740EA878" w14:textId="04D6C2BD" w:rsidR="00B275D0" w:rsidRDefault="00B275D0" w:rsidP="0029448E">
      <w:pPr>
        <w:jc w:val="both"/>
        <w:rPr>
          <w:rFonts w:eastAsiaTheme="minorEastAsia"/>
          <w:bCs/>
          <w:sz w:val="24"/>
          <w:szCs w:val="24"/>
        </w:rPr>
      </w:pPr>
      <w:r>
        <w:rPr>
          <w:bCs/>
          <w:sz w:val="24"/>
          <w:szCs w:val="24"/>
        </w:rPr>
        <w:t>Petrophysical interpretation of laminated shaly-sandstone sequences is challenging but essential for accurate characterization of hydrocarbon energy resource systems</w:t>
      </w:r>
      <w:r w:rsidR="0029448E">
        <w:rPr>
          <w:bCs/>
          <w:sz w:val="24"/>
          <w:szCs w:val="24"/>
        </w:rPr>
        <w:t>, such as deltaic depositional environments or turbidite sequences</w:t>
      </w:r>
      <w:r>
        <w:rPr>
          <w:bCs/>
          <w:sz w:val="24"/>
          <w:szCs w:val="24"/>
        </w:rPr>
        <w:t xml:space="preserve">. We perform a comprehensive analysis to estimate the properties of laminated shaly-sandstone sequence for its electrical, storage, and flow properties. </w:t>
      </w:r>
      <w:r w:rsidR="0029448E">
        <w:rPr>
          <w:bCs/>
          <w:sz w:val="24"/>
          <w:szCs w:val="24"/>
        </w:rPr>
        <w:t xml:space="preserve">The data is focused on the interval of 9,600 ft MD to 10,200 ft MD and contains both log and core measurements. Core images are also available to compare and validate our understanding of the petrophysical properties observed. </w:t>
      </w:r>
      <w:r>
        <w:rPr>
          <w:bCs/>
          <w:sz w:val="24"/>
          <w:szCs w:val="24"/>
        </w:rPr>
        <w:t>The analysis is performed using Python</w:t>
      </w:r>
      <w:r w:rsidR="0029448E">
        <w:rPr>
          <w:bCs/>
          <w:sz w:val="24"/>
          <w:szCs w:val="24"/>
        </w:rPr>
        <w:t xml:space="preserve">, and we compare several techniques for the estimation of properties based on different petrophysical measurements. These included a linear estimation of the volumetric concentration of shale based on the Gamma Ray log, as well as a minimization routine to solve a system of equations from the parallel- and perpendicular-to-bedding-plane resistivity measurements. The analysis yielded an average fluid density of 0.4 </w:t>
      </w:r>
      <w:r w:rsidR="00502E10">
        <w:rPr>
          <w:bCs/>
          <w:sz w:val="24"/>
          <w:szCs w:val="24"/>
        </w:rPr>
        <w:t>g/cm</w:t>
      </w:r>
      <w:r w:rsidR="00502E10" w:rsidRPr="00CB446D">
        <w:rPr>
          <w:bCs/>
          <w:sz w:val="24"/>
          <w:szCs w:val="24"/>
          <w:vertAlign w:val="superscript"/>
        </w:rPr>
        <w:t>3</w:t>
      </w:r>
      <w:r w:rsidR="00502E10">
        <w:rPr>
          <w:bCs/>
          <w:sz w:val="24"/>
          <w:szCs w:val="24"/>
        </w:rPr>
        <w:t>,</w:t>
      </w:r>
      <w:r w:rsidR="0029448E">
        <w:rPr>
          <w:rFonts w:eastAsiaTheme="minorEastAsia"/>
          <w:bCs/>
          <w:sz w:val="24"/>
          <w:szCs w:val="24"/>
        </w:rPr>
        <w:t xml:space="preserve"> i</w:t>
      </w:r>
      <w:r w:rsidR="00CB446D">
        <w:rPr>
          <w:rFonts w:eastAsiaTheme="minorEastAsia"/>
          <w:bCs/>
          <w:sz w:val="24"/>
          <w:szCs w:val="24"/>
        </w:rPr>
        <w:t>n</w:t>
      </w:r>
      <w:r w:rsidR="0029448E">
        <w:rPr>
          <w:rFonts w:eastAsiaTheme="minorEastAsia"/>
          <w:bCs/>
          <w:sz w:val="24"/>
          <w:szCs w:val="24"/>
        </w:rPr>
        <w:t xml:space="preserve"> the interval of 9,730 ft to 9,825, namely the potential hydrocarbon-bearing zone. Further validation is done by analyzing the cross-plots of several formation properties and the Thomas-Steiber diagram. An analysis of the clay type is also performed to ensure that the shale laminae in the sandstone are representative of the top and bottom shales. In conclusion, we prepare a thorough workflow for the petrophysical interpretation of a laminated shaly-sandstone sequence and quantitatively and qualitatively estimate the electrical, storage, and flow properties of the formation.</w:t>
      </w:r>
    </w:p>
    <w:p w14:paraId="56621CAE" w14:textId="77777777" w:rsidR="0029448E" w:rsidRPr="00BE1F3D" w:rsidRDefault="0029448E" w:rsidP="0029448E">
      <w:pPr>
        <w:jc w:val="both"/>
        <w:rPr>
          <w:b/>
          <w:bCs/>
          <w:sz w:val="24"/>
          <w:szCs w:val="24"/>
        </w:rPr>
      </w:pPr>
    </w:p>
    <w:p w14:paraId="1827727A" w14:textId="77777777" w:rsidR="0044430A" w:rsidRDefault="00B34CF8" w:rsidP="00CF0292">
      <w:pPr>
        <w:pStyle w:val="ListParagraph"/>
        <w:numPr>
          <w:ilvl w:val="0"/>
          <w:numId w:val="3"/>
        </w:numPr>
        <w:jc w:val="both"/>
        <w:rPr>
          <w:b/>
          <w:bCs/>
          <w:sz w:val="24"/>
          <w:szCs w:val="24"/>
        </w:rPr>
      </w:pPr>
      <w:r w:rsidRPr="00973C96">
        <w:rPr>
          <w:b/>
          <w:bCs/>
          <w:sz w:val="24"/>
          <w:szCs w:val="24"/>
        </w:rPr>
        <w:lastRenderedPageBreak/>
        <w:t>Download the example LAS file and core data accompanying this homework project. Plot the core data together with the well logs and depth-shift them if necessary. Discard/flag measurements with dubious quality.</w:t>
      </w:r>
    </w:p>
    <w:p w14:paraId="0BF0A9E1" w14:textId="7BABF1B8" w:rsidR="00CF0292" w:rsidRPr="00CF0292" w:rsidRDefault="00CF0292" w:rsidP="00CF0292">
      <w:pPr>
        <w:pStyle w:val="ListParagraph"/>
        <w:numPr>
          <w:ilvl w:val="0"/>
          <w:numId w:val="3"/>
        </w:numPr>
        <w:jc w:val="both"/>
        <w:rPr>
          <w:b/>
          <w:bCs/>
          <w:sz w:val="24"/>
          <w:szCs w:val="24"/>
        </w:rPr>
      </w:pPr>
      <w:r w:rsidRPr="00973C96">
        <w:rPr>
          <w:rFonts w:eastAsiaTheme="minorEastAsia"/>
          <w:b/>
          <w:bCs/>
          <w:sz w:val="24"/>
          <w:szCs w:val="24"/>
        </w:rPr>
        <w:t>Consider the depth interval between 9,600 and 10,200 ft MD.</w:t>
      </w:r>
    </w:p>
    <w:p w14:paraId="4EC04A2F" w14:textId="4569EFCF" w:rsidR="007C4D08" w:rsidRDefault="007C4D08" w:rsidP="00CF0292">
      <w:pPr>
        <w:ind w:left="360"/>
        <w:jc w:val="both"/>
        <w:rPr>
          <w:sz w:val="24"/>
          <w:szCs w:val="24"/>
        </w:rPr>
      </w:pPr>
      <w:r>
        <w:rPr>
          <w:sz w:val="24"/>
          <w:szCs w:val="24"/>
        </w:rPr>
        <w:t xml:space="preserve">The </w:t>
      </w:r>
      <w:r w:rsidR="00B66E75">
        <w:rPr>
          <w:sz w:val="24"/>
          <w:szCs w:val="24"/>
        </w:rPr>
        <w:t xml:space="preserve">data is loaded into Python using </w:t>
      </w:r>
      <w:r w:rsidR="00B66E75">
        <w:rPr>
          <w:i/>
          <w:iCs/>
          <w:sz w:val="24"/>
          <w:szCs w:val="24"/>
        </w:rPr>
        <w:t>lasio</w:t>
      </w:r>
      <w:r w:rsidR="009E22EA">
        <w:rPr>
          <w:sz w:val="24"/>
          <w:szCs w:val="24"/>
        </w:rPr>
        <w:t>. Figure 1 shows the triple-combo logs. We verify that the log and core data are corresponding in depth, and thus do not require depth shifting.</w:t>
      </w:r>
      <w:r w:rsidR="00CF0292">
        <w:rPr>
          <w:sz w:val="24"/>
          <w:szCs w:val="24"/>
        </w:rPr>
        <w:t xml:space="preserve"> </w:t>
      </w:r>
      <w:r w:rsidR="0029448E">
        <w:rPr>
          <w:sz w:val="24"/>
          <w:szCs w:val="24"/>
        </w:rPr>
        <w:t xml:space="preserve">Minor adjustments could potentially be made to completely align the log data, but the provided data appears to have been already depth-shifted. </w:t>
      </w:r>
      <w:r w:rsidR="00CF0292">
        <w:rPr>
          <w:sz w:val="24"/>
          <w:szCs w:val="24"/>
        </w:rPr>
        <w:t xml:space="preserve">We crop the log data to be in the interval of </w:t>
      </w:r>
      <m:oMath>
        <m:d>
          <m:dPr>
            <m:begChr m:val="["/>
            <m:endChr m:val="]"/>
            <m:ctrlPr>
              <w:rPr>
                <w:rFonts w:ascii="Cambria Math" w:hAnsi="Cambria Math"/>
                <w:i/>
                <w:sz w:val="24"/>
                <w:szCs w:val="24"/>
              </w:rPr>
            </m:ctrlPr>
          </m:dPr>
          <m:e>
            <m:r>
              <w:rPr>
                <w:rFonts w:ascii="Cambria Math" w:hAnsi="Cambria Math"/>
                <w:sz w:val="24"/>
                <w:szCs w:val="24"/>
              </w:rPr>
              <m:t>9,600 , 10,200</m:t>
            </m:r>
          </m:e>
        </m:d>
      </m:oMath>
      <w:r w:rsidR="00CF0292">
        <w:rPr>
          <w:rFonts w:eastAsiaTheme="minorEastAsia"/>
          <w:sz w:val="24"/>
          <w:szCs w:val="24"/>
        </w:rPr>
        <w:t xml:space="preserve"> ft MD.</w:t>
      </w:r>
    </w:p>
    <w:p w14:paraId="1DB75D45" w14:textId="60CEE4F2" w:rsidR="008A28DF" w:rsidRDefault="00BE1F3D" w:rsidP="0029448E">
      <w:pPr>
        <w:keepNext/>
        <w:ind w:left="360"/>
        <w:jc w:val="center"/>
      </w:pPr>
      <w:r w:rsidRPr="00BE1F3D">
        <w:rPr>
          <w:noProof/>
          <w:sz w:val="24"/>
          <w:szCs w:val="24"/>
        </w:rPr>
        <w:drawing>
          <wp:inline distT="0" distB="0" distL="0" distR="0" wp14:anchorId="685B595E" wp14:editId="426361E7">
            <wp:extent cx="5701317" cy="5930900"/>
            <wp:effectExtent l="0" t="0" r="0" b="0"/>
            <wp:docPr id="445723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2323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11468" cy="5941459"/>
                    </a:xfrm>
                    <a:prstGeom prst="rect">
                      <a:avLst/>
                    </a:prstGeom>
                  </pic:spPr>
                </pic:pic>
              </a:graphicData>
            </a:graphic>
          </wp:inline>
        </w:drawing>
      </w:r>
    </w:p>
    <w:p w14:paraId="0F6B7D5F" w14:textId="59FBBE2C" w:rsidR="00750929" w:rsidRPr="00B66E75" w:rsidRDefault="008A28DF" w:rsidP="00C7484B">
      <w:pPr>
        <w:pStyle w:val="Caption"/>
        <w:jc w:val="center"/>
        <w:rPr>
          <w:sz w:val="24"/>
          <w:szCs w:val="24"/>
        </w:rPr>
      </w:pPr>
      <w:r>
        <w:t xml:space="preserve">Figure </w:t>
      </w:r>
      <w:fldSimple w:instr=" SEQ Figure \* ARABIC ">
        <w:r w:rsidR="006B38DF">
          <w:rPr>
            <w:noProof/>
          </w:rPr>
          <w:t>1</w:t>
        </w:r>
      </w:fldSimple>
      <w:r>
        <w:t>: Triple-Combo visualization of log data</w:t>
      </w:r>
      <w:r w:rsidR="00E945F6">
        <w:t>.</w:t>
      </w:r>
    </w:p>
    <w:p w14:paraId="300794E4" w14:textId="025267D7" w:rsidR="0029448E" w:rsidRPr="005C3715" w:rsidRDefault="0029448E" w:rsidP="0029448E">
      <w:pPr>
        <w:jc w:val="both"/>
        <w:rPr>
          <w:rFonts w:eastAsiaTheme="minorEastAsia"/>
          <w:sz w:val="24"/>
        </w:rPr>
      </w:pPr>
      <w:r w:rsidRPr="005C3715">
        <w:rPr>
          <w:sz w:val="24"/>
        </w:rPr>
        <w:lastRenderedPageBreak/>
        <w:t>There is a significant spike in the Gamma Ray (GR) log around 9610 ft. However, besides this dubious measurement, the majority of the log data appears to be conformal with the expected properties. We can qualitatively determine that this is a laminated shaly-sandstone sequence based on the high frequency variations in GR</w:t>
      </w:r>
      <w:r w:rsidR="00E36E12" w:rsidRPr="005C3715">
        <w:rPr>
          <w:sz w:val="24"/>
        </w:rPr>
        <w:t xml:space="preserve"> and the parallel- and perpendicular-to-bedding plane resistivity logs (</w:t>
      </w:r>
      <m:oMath>
        <m:sSub>
          <m:sSubPr>
            <m:ctrlPr>
              <w:rPr>
                <w:rFonts w:ascii="Cambria Math" w:hAnsi="Cambria Math"/>
                <w:i/>
                <w:sz w:val="24"/>
              </w:rPr>
            </m:ctrlPr>
          </m:sSubPr>
          <m:e>
            <m:r>
              <w:rPr>
                <w:rFonts w:ascii="Cambria Math" w:hAnsi="Cambria Math"/>
                <w:sz w:val="24"/>
              </w:rPr>
              <m:t>R</m:t>
            </m:r>
          </m:e>
          <m:sub>
            <m:r>
              <w:rPr>
                <w:rFonts w:ascii="Cambria Math" w:hAnsi="Cambria Math"/>
                <w:sz w:val="24"/>
              </w:rPr>
              <m:t>V</m:t>
            </m:r>
          </m:sub>
        </m:sSub>
        <m:r>
          <w:rPr>
            <w:rFonts w:ascii="Cambria Math" w:eastAsiaTheme="minorEastAsia" w:hAnsi="Cambria Math"/>
            <w:sz w:val="24"/>
          </w:rPr>
          <m:t>,</m:t>
        </m:r>
        <m:sSub>
          <m:sSubPr>
            <m:ctrlPr>
              <w:rPr>
                <w:rFonts w:ascii="Cambria Math" w:eastAsiaTheme="minorEastAsia" w:hAnsi="Cambria Math"/>
                <w:i/>
                <w:sz w:val="24"/>
              </w:rPr>
            </m:ctrlPr>
          </m:sSubPr>
          <m:e>
            <m:r>
              <w:rPr>
                <w:rFonts w:ascii="Cambria Math" w:eastAsiaTheme="minorEastAsia" w:hAnsi="Cambria Math"/>
                <w:sz w:val="24"/>
              </w:rPr>
              <m:t>R</m:t>
            </m:r>
          </m:e>
          <m:sub>
            <m:r>
              <w:rPr>
                <w:rFonts w:ascii="Cambria Math" w:eastAsiaTheme="minorEastAsia" w:hAnsi="Cambria Math"/>
                <w:sz w:val="24"/>
              </w:rPr>
              <m:t>H</m:t>
            </m:r>
          </m:sub>
        </m:sSub>
      </m:oMath>
      <w:r w:rsidR="00E36E12" w:rsidRPr="005C3715">
        <w:rPr>
          <w:rFonts w:eastAsiaTheme="minorEastAsia"/>
          <w:sz w:val="24"/>
        </w:rPr>
        <w:t xml:space="preserve">). </w:t>
      </w:r>
    </w:p>
    <w:p w14:paraId="2E66431A" w14:textId="230BE11D" w:rsidR="00E36E12" w:rsidRPr="005C3715" w:rsidRDefault="00E36E12" w:rsidP="0029448E">
      <w:pPr>
        <w:jc w:val="both"/>
        <w:rPr>
          <w:rFonts w:eastAsiaTheme="minorEastAsia"/>
          <w:sz w:val="24"/>
        </w:rPr>
      </w:pPr>
      <w:r w:rsidRPr="005C3715">
        <w:rPr>
          <w:rFonts w:eastAsiaTheme="minorEastAsia"/>
          <w:sz w:val="24"/>
        </w:rPr>
        <w:t>Looking at the caliper log, we observe that there are several places along the wellbore (e.g., 9730 ft, 9905 ft) where the whole appears to not be in-gauge. However, the measurements for the other logs appear to behave as expected, and most likely do not pose a major threat to the interpretation workflow.</w:t>
      </w:r>
    </w:p>
    <w:p w14:paraId="19C7C86A" w14:textId="4EAB8797" w:rsidR="007F1C57" w:rsidRPr="005C3715" w:rsidRDefault="007F1C57" w:rsidP="0029448E">
      <w:pPr>
        <w:jc w:val="both"/>
        <w:rPr>
          <w:rFonts w:eastAsiaTheme="minorEastAsia"/>
          <w:sz w:val="24"/>
        </w:rPr>
      </w:pPr>
      <w:r w:rsidRPr="005C3715">
        <w:rPr>
          <w:rFonts w:eastAsiaTheme="minorEastAsia"/>
          <w:sz w:val="24"/>
        </w:rPr>
        <w:t xml:space="preserve">Furthermore, by looking at the logs we can infer that this well was using oil-based mud (OBM). We observe a separation in the deep (AT90) and shallow (AT10) resistivity logs in the shales that is not quite present in the aquifer or potential hydrocarbon-bearing zone, and the AT10 measurements are consistently the largest value of resistivity along the entire wellbore, so OBM was used for the entirety of the well. Thus, we keep in mind that AT10 can be partially influenced by the effect of OBM, as well as spectral GR and photoelectric factor (PEF) logs. </w:t>
      </w:r>
    </w:p>
    <w:p w14:paraId="478371B1" w14:textId="7AA53C4F" w:rsidR="0044430A" w:rsidRPr="00E20619" w:rsidRDefault="00C23A49" w:rsidP="00973C96">
      <w:pPr>
        <w:pStyle w:val="ListParagraph"/>
        <w:numPr>
          <w:ilvl w:val="0"/>
          <w:numId w:val="3"/>
        </w:numPr>
        <w:jc w:val="both"/>
        <w:rPr>
          <w:b/>
          <w:bCs/>
          <w:sz w:val="24"/>
          <w:szCs w:val="24"/>
        </w:rPr>
      </w:pPr>
      <w:r w:rsidRPr="00973C96">
        <w:rPr>
          <w:rFonts w:eastAsiaTheme="minorEastAsia"/>
          <w:b/>
          <w:bCs/>
          <w:sz w:val="24"/>
          <w:szCs w:val="24"/>
        </w:rPr>
        <w:t>Identify lithology, water zones, and possible hydrocarbon zones. Make use of cross-plots to guide your analysis. What possible type of outcrop and sedimentary sequence do the well logs and core photographs indicate?</w:t>
      </w:r>
    </w:p>
    <w:p w14:paraId="0DDAD694" w14:textId="617728B0" w:rsidR="00E20619" w:rsidRPr="005C3715" w:rsidRDefault="005E1277" w:rsidP="00E20619">
      <w:pPr>
        <w:jc w:val="both"/>
        <w:rPr>
          <w:rFonts w:eastAsiaTheme="minorEastAsia"/>
          <w:sz w:val="24"/>
        </w:rPr>
      </w:pPr>
      <w:r w:rsidRPr="005C3715">
        <w:rPr>
          <w:rFonts w:eastAsiaTheme="minorEastAsia"/>
          <w:sz w:val="24"/>
        </w:rPr>
        <w:t>We make the cross-plot of resistivity versus gamma ray</w:t>
      </w:r>
      <w:r w:rsidR="00385AC7" w:rsidRPr="005C3715">
        <w:rPr>
          <w:rFonts w:eastAsiaTheme="minorEastAsia"/>
          <w:sz w:val="24"/>
        </w:rPr>
        <w:t xml:space="preserve">, as shown in Figure 2, and highlight the water-bearing sands, hydrocarbon-bearing sands, and shale zones with </w:t>
      </w:r>
      <w:r w:rsidR="00C7484B" w:rsidRPr="005C3715">
        <w:rPr>
          <w:rFonts w:eastAsiaTheme="minorEastAsia"/>
          <w:sz w:val="24"/>
        </w:rPr>
        <w:t>blue, red, and green, respectively. These clusters are</w:t>
      </w:r>
      <w:r w:rsidR="003F4ADE" w:rsidRPr="005C3715">
        <w:rPr>
          <w:rFonts w:eastAsiaTheme="minorEastAsia"/>
          <w:sz w:val="24"/>
        </w:rPr>
        <w:t xml:space="preserve"> automatically</w:t>
      </w:r>
      <w:r w:rsidR="00C7484B" w:rsidRPr="005C3715">
        <w:rPr>
          <w:rFonts w:eastAsiaTheme="minorEastAsia"/>
          <w:sz w:val="24"/>
        </w:rPr>
        <w:t xml:space="preserve"> obtained using a Gaussian Mixture Model</w:t>
      </w:r>
      <w:r w:rsidR="003F4ADE" w:rsidRPr="005C3715">
        <w:rPr>
          <w:rFonts w:eastAsiaTheme="minorEastAsia"/>
          <w:sz w:val="24"/>
        </w:rPr>
        <w:t xml:space="preserve"> with K-means++ initialization.</w:t>
      </w:r>
      <w:r w:rsidR="00DE635C" w:rsidRPr="005C3715">
        <w:rPr>
          <w:rFonts w:eastAsiaTheme="minorEastAsia"/>
          <w:sz w:val="24"/>
        </w:rPr>
        <w:t xml:space="preserve"> </w:t>
      </w:r>
      <w:r w:rsidR="007F1C57" w:rsidRPr="005C3715">
        <w:rPr>
          <w:rFonts w:eastAsiaTheme="minorEastAsia"/>
          <w:sz w:val="24"/>
        </w:rPr>
        <w:t xml:space="preserve">Significant model validation and hyperparameter tuning had to be done to obtain a clustering consistent with our petrophysical (and visual) classification of the EHGR-vs-AT90 properties. </w:t>
      </w:r>
      <w:r w:rsidR="00DE635C" w:rsidRPr="005C3715">
        <w:rPr>
          <w:rFonts w:eastAsiaTheme="minorEastAsia"/>
          <w:sz w:val="24"/>
        </w:rPr>
        <w:t>We verify these three lithologic zones by plotting the PDF of EHGR by zone.</w:t>
      </w:r>
    </w:p>
    <w:p w14:paraId="41BBEC92" w14:textId="77777777" w:rsidR="00C7484B" w:rsidRDefault="00C7484B" w:rsidP="002A60A1">
      <w:pPr>
        <w:keepNext/>
        <w:jc w:val="center"/>
      </w:pPr>
      <w:r w:rsidRPr="00C7484B">
        <w:rPr>
          <w:noProof/>
          <w:sz w:val="24"/>
          <w:szCs w:val="24"/>
        </w:rPr>
        <w:drawing>
          <wp:inline distT="0" distB="0" distL="0" distR="0" wp14:anchorId="72FD45B9" wp14:editId="1F6D625E">
            <wp:extent cx="5980609" cy="2011927"/>
            <wp:effectExtent l="0" t="0" r="1270" b="7620"/>
            <wp:docPr id="1638002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2823"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80609" cy="2011927"/>
                    </a:xfrm>
                    <a:prstGeom prst="rect">
                      <a:avLst/>
                    </a:prstGeom>
                  </pic:spPr>
                </pic:pic>
              </a:graphicData>
            </a:graphic>
          </wp:inline>
        </w:drawing>
      </w:r>
    </w:p>
    <w:p w14:paraId="10B1C7E5" w14:textId="51A2E2AF" w:rsidR="00C7484B" w:rsidRPr="005E1277" w:rsidRDefault="00C7484B" w:rsidP="00C7484B">
      <w:pPr>
        <w:pStyle w:val="Caption"/>
        <w:jc w:val="center"/>
        <w:rPr>
          <w:sz w:val="24"/>
          <w:szCs w:val="24"/>
        </w:rPr>
      </w:pPr>
      <w:r>
        <w:t xml:space="preserve">Figure </w:t>
      </w:r>
      <w:fldSimple w:instr=" SEQ Figure \* ARABIC ">
        <w:r w:rsidR="006B38DF">
          <w:rPr>
            <w:noProof/>
          </w:rPr>
          <w:t>2</w:t>
        </w:r>
      </w:fldSimple>
      <w:r>
        <w:t xml:space="preserve">: </w:t>
      </w:r>
      <w:r w:rsidR="00EF69ED">
        <w:t xml:space="preserve">(left) </w:t>
      </w:r>
      <w:r>
        <w:t>Cross-plot for EHGR vs AT90</w:t>
      </w:r>
      <w:r w:rsidR="00EF69ED">
        <w:t>, (right) PDF</w:t>
      </w:r>
      <w:r w:rsidR="00DE635C">
        <w:t xml:space="preserve"> of EHGR by lithology.</w:t>
      </w:r>
    </w:p>
    <w:p w14:paraId="3A30949F" w14:textId="0ED95349" w:rsidR="008F66B0" w:rsidRPr="005C3715" w:rsidRDefault="008F66B0" w:rsidP="005A629E">
      <w:pPr>
        <w:jc w:val="both"/>
        <w:rPr>
          <w:rFonts w:eastAsiaTheme="minorEastAsia"/>
          <w:sz w:val="24"/>
        </w:rPr>
      </w:pPr>
      <w:r w:rsidRPr="005C3715">
        <w:rPr>
          <w:rFonts w:eastAsiaTheme="minorEastAsia"/>
          <w:sz w:val="24"/>
        </w:rPr>
        <w:t xml:space="preserve">Furthermore, we interpret the characteristics </w:t>
      </w:r>
      <w:r w:rsidR="002A60A1" w:rsidRPr="005C3715">
        <w:rPr>
          <w:rFonts w:eastAsiaTheme="minorEastAsia"/>
          <w:sz w:val="24"/>
        </w:rPr>
        <w:t xml:space="preserve">of the </w:t>
      </w:r>
      <w:r w:rsidR="00CD7F8A" w:rsidRPr="005C3715">
        <w:rPr>
          <w:rFonts w:eastAsiaTheme="minorEastAsia"/>
          <w:sz w:val="24"/>
        </w:rPr>
        <w:t>formations with respect to their high-resolution bulk density (RHO8) and their resistivity anisotropy</w:t>
      </w:r>
      <w:r w:rsidR="000D65B9" w:rsidRPr="005C3715">
        <w:rPr>
          <w:rFonts w:eastAsiaTheme="minorEastAsia"/>
          <w:sz w:val="24"/>
        </w:rPr>
        <w:t xml:space="preserve"> with respect to PEF</w:t>
      </w:r>
      <w:r w:rsidR="005A629E" w:rsidRPr="005C3715">
        <w:rPr>
          <w:rFonts w:eastAsiaTheme="minorEastAsia"/>
          <w:sz w:val="24"/>
        </w:rPr>
        <w:t xml:space="preserve">, as shown in </w:t>
      </w:r>
      <w:r w:rsidR="005A629E" w:rsidRPr="005C3715">
        <w:rPr>
          <w:rFonts w:eastAsiaTheme="minorEastAsia"/>
          <w:sz w:val="24"/>
        </w:rPr>
        <w:lastRenderedPageBreak/>
        <w:t>Figure 3</w:t>
      </w:r>
      <w:r w:rsidRPr="005C3715">
        <w:rPr>
          <w:rFonts w:eastAsiaTheme="minorEastAsia"/>
          <w:sz w:val="24"/>
        </w:rPr>
        <w:t>. We observe that</w:t>
      </w:r>
      <w:r w:rsidR="00CD7F8A" w:rsidRPr="005C3715">
        <w:rPr>
          <w:rFonts w:eastAsiaTheme="minorEastAsia"/>
          <w:sz w:val="24"/>
        </w:rPr>
        <w:t xml:space="preserve"> </w:t>
      </w:r>
      <w:r w:rsidR="005A629E" w:rsidRPr="005C3715">
        <w:rPr>
          <w:rFonts w:eastAsiaTheme="minorEastAsia"/>
          <w:sz w:val="24"/>
        </w:rPr>
        <w:t>points in the water-bearing sands correspond to low resistivity points and higher bulk-density.</w:t>
      </w:r>
      <w:r w:rsidR="000D65B9" w:rsidRPr="005C3715">
        <w:rPr>
          <w:rFonts w:eastAsiaTheme="minorEastAsia"/>
          <w:sz w:val="24"/>
        </w:rPr>
        <w:t xml:space="preserve"> </w:t>
      </w:r>
    </w:p>
    <w:p w14:paraId="097635FC" w14:textId="77777777" w:rsidR="005A629E" w:rsidRDefault="002A60A1" w:rsidP="005A629E">
      <w:pPr>
        <w:keepNext/>
        <w:jc w:val="center"/>
      </w:pPr>
      <w:r w:rsidRPr="002A60A1">
        <w:rPr>
          <w:rFonts w:eastAsiaTheme="minorEastAsia"/>
          <w:noProof/>
          <w:sz w:val="24"/>
          <w:szCs w:val="24"/>
        </w:rPr>
        <w:drawing>
          <wp:inline distT="0" distB="0" distL="0" distR="0" wp14:anchorId="27F917D3" wp14:editId="461B4686">
            <wp:extent cx="5928745" cy="1978660"/>
            <wp:effectExtent l="0" t="0" r="0" b="2540"/>
            <wp:docPr id="77165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65490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28745" cy="1978660"/>
                    </a:xfrm>
                    <a:prstGeom prst="rect">
                      <a:avLst/>
                    </a:prstGeom>
                  </pic:spPr>
                </pic:pic>
              </a:graphicData>
            </a:graphic>
          </wp:inline>
        </w:drawing>
      </w:r>
    </w:p>
    <w:p w14:paraId="77E06558" w14:textId="41B74D3C" w:rsidR="008F66B0" w:rsidRDefault="005A629E" w:rsidP="005A629E">
      <w:pPr>
        <w:pStyle w:val="Caption"/>
        <w:jc w:val="center"/>
        <w:rPr>
          <w:rFonts w:eastAsiaTheme="minorEastAsia"/>
          <w:sz w:val="24"/>
          <w:szCs w:val="24"/>
        </w:rPr>
      </w:pPr>
      <w:r>
        <w:t xml:space="preserve">Figure </w:t>
      </w:r>
      <w:fldSimple w:instr=" SEQ Figure \* ARABIC ">
        <w:r w:rsidR="006B38DF">
          <w:rPr>
            <w:noProof/>
          </w:rPr>
          <w:t>3</w:t>
        </w:r>
      </w:fldSimple>
      <w:r>
        <w:t>:</w:t>
      </w:r>
      <w:r w:rsidR="0079489D">
        <w:t xml:space="preserve"> </w:t>
      </w:r>
      <w:r>
        <w:t>Cross-plots for</w:t>
      </w:r>
      <w:r w:rsidR="00DA6E5D">
        <w:t xml:space="preserve"> </w:t>
      </w:r>
      <w:r w:rsidR="00004BE7">
        <w:t xml:space="preserve">EHGR-vs-Resistivity (left), </w:t>
      </w:r>
      <w:r w:rsidR="00DA6E5D">
        <w:t>EHGR-vs-</w:t>
      </w:r>
      <w:r>
        <w:t>Density</w:t>
      </w:r>
      <w:r w:rsidR="00DA6E5D">
        <w:t xml:space="preserve"> (</w:t>
      </w:r>
      <w:r w:rsidR="00004BE7">
        <w:t>middle</w:t>
      </w:r>
      <w:r w:rsidR="00DA6E5D">
        <w:t>)</w:t>
      </w:r>
      <w:r>
        <w:t xml:space="preserve"> and Resistivity Anisotropy</w:t>
      </w:r>
      <w:r w:rsidR="00DA6E5D">
        <w:t xml:space="preserve"> (right)</w:t>
      </w:r>
      <w:r w:rsidR="00E945F6">
        <w:t>.</w:t>
      </w:r>
    </w:p>
    <w:p w14:paraId="17DC8E03" w14:textId="4FAA24C2" w:rsidR="004B5BC7" w:rsidRDefault="004B5BC7" w:rsidP="00004DE6">
      <w:pPr>
        <w:jc w:val="both"/>
        <w:rPr>
          <w:rFonts w:eastAsiaTheme="minorEastAsia"/>
          <w:sz w:val="24"/>
          <w:szCs w:val="24"/>
        </w:rPr>
      </w:pPr>
      <w:r>
        <w:rPr>
          <w:rFonts w:eastAsiaTheme="minorEastAsia"/>
          <w:sz w:val="24"/>
          <w:szCs w:val="24"/>
        </w:rPr>
        <w:t xml:space="preserve">It is important to note that there is clear anisotropy and lamination, as shown in Figure 3(b). </w:t>
      </w:r>
      <w:r w:rsidR="00C97AE5">
        <w:rPr>
          <w:rFonts w:eastAsiaTheme="minorEastAsia"/>
          <w:sz w:val="24"/>
          <w:szCs w:val="24"/>
        </w:rPr>
        <w:t xml:space="preserve">The cross-plot of RH-vs-RV shows that the resistivities do not lie on the </w:t>
      </w:r>
      <m:oMath>
        <m:r>
          <w:rPr>
            <w:rFonts w:ascii="Cambria Math" w:eastAsiaTheme="minorEastAsia" w:hAnsi="Cambria Math"/>
            <w:sz w:val="24"/>
            <w:szCs w:val="24"/>
          </w:rPr>
          <m:t>45°</m:t>
        </m:r>
      </m:oMath>
      <w:r w:rsidR="00C97AE5">
        <w:rPr>
          <w:rFonts w:eastAsiaTheme="minorEastAsia"/>
          <w:sz w:val="24"/>
          <w:szCs w:val="24"/>
        </w:rPr>
        <w:t xml:space="preserve"> line</w:t>
      </w:r>
      <w:r w:rsidR="007F1C57">
        <w:rPr>
          <w:rFonts w:eastAsiaTheme="minorEastAsia"/>
          <w:sz w:val="24"/>
          <w:szCs w:val="24"/>
        </w:rPr>
        <w:t>, as shown in Figure 3(c)</w:t>
      </w:r>
      <w:r w:rsidR="006F359B">
        <w:rPr>
          <w:rFonts w:eastAsiaTheme="minorEastAsia"/>
          <w:sz w:val="24"/>
          <w:szCs w:val="24"/>
        </w:rPr>
        <w:t>. In this low-resistivity pay (LRP) formation, the sands are interlayered sands with shale laminae and the effective resistivity can be resolved from the horizontal and vertical components.</w:t>
      </w:r>
    </w:p>
    <w:p w14:paraId="4C2E7C76" w14:textId="1A82AEB2" w:rsidR="005A629E" w:rsidRDefault="005A629E" w:rsidP="00004DE6">
      <w:pPr>
        <w:jc w:val="both"/>
        <w:rPr>
          <w:rFonts w:eastAsiaTheme="minorEastAsia"/>
          <w:sz w:val="24"/>
          <w:szCs w:val="24"/>
        </w:rPr>
      </w:pPr>
      <w:r>
        <w:rPr>
          <w:rFonts w:eastAsiaTheme="minorEastAsia"/>
          <w:sz w:val="24"/>
          <w:szCs w:val="24"/>
        </w:rPr>
        <w:t>Following this interpretation, and correlating to the core photographs</w:t>
      </w:r>
      <w:r w:rsidR="007F1C57">
        <w:rPr>
          <w:rFonts w:eastAsiaTheme="minorEastAsia"/>
          <w:sz w:val="24"/>
          <w:szCs w:val="24"/>
        </w:rPr>
        <w:t xml:space="preserve"> from Figure 4</w:t>
      </w:r>
      <w:r>
        <w:rPr>
          <w:rFonts w:eastAsiaTheme="minorEastAsia"/>
          <w:sz w:val="24"/>
          <w:szCs w:val="24"/>
        </w:rPr>
        <w:t xml:space="preserve">, we can identify the water zones and possible hydrocarbon zones as </w:t>
      </w:r>
      <w:r w:rsidR="00E91A8A">
        <w:rPr>
          <w:rFonts w:eastAsiaTheme="minorEastAsia"/>
          <w:sz w:val="24"/>
          <w:szCs w:val="24"/>
        </w:rPr>
        <w:t xml:space="preserve">shown in Figure </w:t>
      </w:r>
      <w:r w:rsidR="007F1C57">
        <w:rPr>
          <w:rFonts w:eastAsiaTheme="minorEastAsia"/>
          <w:sz w:val="24"/>
          <w:szCs w:val="24"/>
        </w:rPr>
        <w:t>5</w:t>
      </w:r>
      <w:r w:rsidR="00E91A8A">
        <w:rPr>
          <w:rFonts w:eastAsiaTheme="minorEastAsia"/>
          <w:sz w:val="24"/>
          <w:szCs w:val="24"/>
        </w:rPr>
        <w:t>. The green-shaded regions represent the shales, while the red-shaded region is the possible hydrocarbon zone and the blue-shaded region the water zone.</w:t>
      </w:r>
      <w:r w:rsidR="004B5BC7">
        <w:rPr>
          <w:rFonts w:eastAsiaTheme="minorEastAsia"/>
          <w:sz w:val="24"/>
          <w:szCs w:val="24"/>
        </w:rPr>
        <w:t xml:space="preserve"> The possible hydrocarbon zone can be found between 9,720’ and 10,010’, while the water zone can be found between 10,300’ and </w:t>
      </w:r>
      <w:r w:rsidR="0079489D">
        <w:rPr>
          <w:rFonts w:eastAsiaTheme="minorEastAsia"/>
          <w:sz w:val="24"/>
          <w:szCs w:val="24"/>
        </w:rPr>
        <w:t>10,</w:t>
      </w:r>
      <w:r w:rsidR="005E1EFF">
        <w:rPr>
          <w:rFonts w:eastAsiaTheme="minorEastAsia"/>
          <w:sz w:val="24"/>
          <w:szCs w:val="24"/>
        </w:rPr>
        <w:t>1</w:t>
      </w:r>
      <w:r w:rsidR="0079489D">
        <w:rPr>
          <w:rFonts w:eastAsiaTheme="minorEastAsia"/>
          <w:sz w:val="24"/>
          <w:szCs w:val="24"/>
        </w:rPr>
        <w:t>50’</w:t>
      </w:r>
      <w:r w:rsidR="004B5BC7">
        <w:rPr>
          <w:rFonts w:eastAsiaTheme="minorEastAsia"/>
          <w:sz w:val="24"/>
          <w:szCs w:val="24"/>
        </w:rPr>
        <w:t>.</w:t>
      </w:r>
    </w:p>
    <w:p w14:paraId="7C21B467" w14:textId="0585DBB4" w:rsidR="007F1C57" w:rsidRDefault="005C3715" w:rsidP="007F1C57">
      <w:pPr>
        <w:jc w:val="center"/>
        <w:rPr>
          <w:rFonts w:eastAsiaTheme="minorEastAsia"/>
          <w:sz w:val="24"/>
          <w:szCs w:val="24"/>
        </w:rPr>
      </w:pPr>
      <w:r w:rsidRPr="00C30CE6">
        <w:rPr>
          <w:rFonts w:eastAsiaTheme="minorEastAsia"/>
          <w:noProof/>
          <w:sz w:val="24"/>
          <w:szCs w:val="24"/>
        </w:rPr>
        <mc:AlternateContent>
          <mc:Choice Requires="wps">
            <w:drawing>
              <wp:anchor distT="0" distB="0" distL="114300" distR="114300" simplePos="0" relativeHeight="251664384" behindDoc="1" locked="0" layoutInCell="1" allowOverlap="1" wp14:anchorId="0B49B8FE" wp14:editId="75752488">
                <wp:simplePos x="0" y="0"/>
                <wp:positionH relativeFrom="column">
                  <wp:posOffset>4279900</wp:posOffset>
                </wp:positionH>
                <wp:positionV relativeFrom="paragraph">
                  <wp:posOffset>877570</wp:posOffset>
                </wp:positionV>
                <wp:extent cx="1181100" cy="292100"/>
                <wp:effectExtent l="0" t="0" r="19050" b="1270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92100"/>
                        </a:xfrm>
                        <a:prstGeom prst="rect">
                          <a:avLst/>
                        </a:prstGeom>
                        <a:solidFill>
                          <a:srgbClr val="FFFFFF"/>
                        </a:solidFill>
                        <a:ln w="9525">
                          <a:solidFill>
                            <a:srgbClr val="000000"/>
                          </a:solidFill>
                          <a:miter lim="800000"/>
                          <a:headEnd/>
                          <a:tailEnd/>
                        </a:ln>
                      </wps:spPr>
                      <wps:txbx>
                        <w:txbxContent>
                          <w:p w14:paraId="6B24218E" w14:textId="5606C3B3" w:rsidR="00C30CE6" w:rsidRDefault="00C30CE6" w:rsidP="00C30CE6">
                            <w:pPr>
                              <w:jc w:val="center"/>
                            </w:pPr>
                            <w:r>
                              <w:t>Sand layer</w:t>
                            </w:r>
                          </w:p>
                        </w:txbxContent>
                      </wps:txbx>
                      <wps:bodyPr rot="0" vert="horz" wrap="square" lIns="91440" tIns="45720" rIns="91440" bIns="45720" anchor="t" anchorCtr="0">
                        <a:noAutofit/>
                      </wps:bodyPr>
                    </wps:wsp>
                  </a:graphicData>
                </a:graphic>
              </wp:anchor>
            </w:drawing>
          </mc:Choice>
          <mc:Fallback>
            <w:pict>
              <v:shapetype w14:anchorId="0B49B8FE" id="_x0000_t202" coordsize="21600,21600" o:spt="202" path="m,l,21600r21600,l21600,xe">
                <v:stroke joinstyle="miter"/>
                <v:path gradientshapeok="t" o:connecttype="rect"/>
              </v:shapetype>
              <v:shape id="Text Box 2" o:spid="_x0000_s1026" type="#_x0000_t202" style="position:absolute;left:0;text-align:left;margin-left:337pt;margin-top:69.1pt;width:93pt;height:23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">
                <v:textbox>
                  <w:txbxContent>
                    <w:p w14:paraId="6B24218E" w14:textId="5606C3B3" w:rsidR="00C30CE6" w:rsidRDefault="00C30CE6" w:rsidP="00C30CE6">
                      <w:pPr>
                        <w:jc w:val="center"/>
                      </w:pPr>
                      <w:r>
                        <w:t>Sand layer</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09D3A5E3" wp14:editId="339BD269">
                <wp:simplePos x="0" y="0"/>
                <wp:positionH relativeFrom="column">
                  <wp:posOffset>3765550</wp:posOffset>
                </wp:positionH>
                <wp:positionV relativeFrom="paragraph">
                  <wp:posOffset>1029970</wp:posOffset>
                </wp:positionV>
                <wp:extent cx="520700" cy="609600"/>
                <wp:effectExtent l="38100" t="19050" r="31750" b="38100"/>
                <wp:wrapNone/>
                <wp:docPr id="2" name="Straight Arrow Connector 2"/>
                <wp:cNvGraphicFramePr/>
                <a:graphic xmlns:a="http://schemas.openxmlformats.org/drawingml/2006/main">
                  <a:graphicData uri="http://schemas.microsoft.com/office/word/2010/wordprocessingShape">
                    <wps:wsp>
                      <wps:cNvCnPr/>
                      <wps:spPr>
                        <a:xfrm flipH="1">
                          <a:off x="0" y="0"/>
                          <a:ext cx="520700" cy="609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741786D" id="_x0000_t32" coordsize="21600,21600" o:spt="32" o:oned="t" path="m,l21600,21600e" filled="f">
                <v:path arrowok="t" fillok="f" o:connecttype="none"/>
                <o:lock v:ext="edit" shapetype="t"/>
              </v:shapetype>
              <v:shape id="Straight Arrow Connector 2" o:spid="_x0000_s1026" type="#_x0000_t32" style="position:absolute;margin-left:296.5pt;margin-top:81.1pt;width:41pt;height:48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" strokecolor="red" strokeweight="2.25pt">
                <v:stroke endarrow="block" joinstyle="miter"/>
              </v:shape>
            </w:pict>
          </mc:Fallback>
        </mc:AlternateContent>
      </w:r>
      <w:r w:rsidRPr="00C30CE6">
        <w:rPr>
          <w:rFonts w:eastAsiaTheme="minorEastAsia"/>
          <w:noProof/>
          <w:sz w:val="24"/>
          <w:szCs w:val="24"/>
        </w:rPr>
        <mc:AlternateContent>
          <mc:Choice Requires="wps">
            <w:drawing>
              <wp:anchor distT="0" distB="0" distL="114300" distR="114300" simplePos="0" relativeHeight="251662336" behindDoc="1" locked="0" layoutInCell="1" allowOverlap="1" wp14:anchorId="6330D5CF" wp14:editId="096528F8">
                <wp:simplePos x="0" y="0"/>
                <wp:positionH relativeFrom="column">
                  <wp:posOffset>4248150</wp:posOffset>
                </wp:positionH>
                <wp:positionV relativeFrom="paragraph">
                  <wp:posOffset>267970</wp:posOffset>
                </wp:positionV>
                <wp:extent cx="1181100" cy="292100"/>
                <wp:effectExtent l="0" t="0" r="19050" b="1270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1100" cy="292100"/>
                        </a:xfrm>
                        <a:prstGeom prst="rect">
                          <a:avLst/>
                        </a:prstGeom>
                        <a:solidFill>
                          <a:srgbClr val="FFFFFF"/>
                        </a:solidFill>
                        <a:ln w="9525">
                          <a:solidFill>
                            <a:srgbClr val="000000"/>
                          </a:solidFill>
                          <a:miter lim="800000"/>
                          <a:headEnd/>
                          <a:tailEnd/>
                        </a:ln>
                      </wps:spPr>
                      <wps:txbx>
                        <w:txbxContent>
                          <w:p w14:paraId="3A736DDE" w14:textId="2BF5B9A6" w:rsidR="00C30CE6" w:rsidRDefault="00C30CE6" w:rsidP="00C30CE6">
                            <w:pPr>
                              <w:jc w:val="center"/>
                            </w:pPr>
                            <w:r>
                              <w:t>Shale lamination</w:t>
                            </w:r>
                          </w:p>
                        </w:txbxContent>
                      </wps:txbx>
                      <wps:bodyPr rot="0" vert="horz" wrap="square" lIns="91440" tIns="45720" rIns="91440" bIns="45720" anchor="t" anchorCtr="0">
                        <a:noAutofit/>
                      </wps:bodyPr>
                    </wps:wsp>
                  </a:graphicData>
                </a:graphic>
              </wp:anchor>
            </w:drawing>
          </mc:Choice>
          <mc:Fallback>
            <w:pict>
              <v:shape w14:anchorId="6330D5CF" id="_x0000_s1027" type="#_x0000_t202" style="position:absolute;left:0;text-align:left;margin-left:334.5pt;margin-top:21.1pt;width:93pt;height:23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">
                <v:textbox>
                  <w:txbxContent>
                    <w:p w14:paraId="3A736DDE" w14:textId="2BF5B9A6" w:rsidR="00C30CE6" w:rsidRDefault="00C30CE6" w:rsidP="00C30CE6">
                      <w:pPr>
                        <w:jc w:val="center"/>
                      </w:pPr>
                      <w:r>
                        <w:t>Shale lamination</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55BB61EA" wp14:editId="2DBAAE08">
                <wp:simplePos x="0" y="0"/>
                <wp:positionH relativeFrom="column">
                  <wp:posOffset>3752850</wp:posOffset>
                </wp:positionH>
                <wp:positionV relativeFrom="paragraph">
                  <wp:posOffset>445770</wp:posOffset>
                </wp:positionV>
                <wp:extent cx="520700" cy="609600"/>
                <wp:effectExtent l="38100" t="19050" r="31750" b="38100"/>
                <wp:wrapNone/>
                <wp:docPr id="1" name="Straight Arrow Connector 1"/>
                <wp:cNvGraphicFramePr/>
                <a:graphic xmlns:a="http://schemas.openxmlformats.org/drawingml/2006/main">
                  <a:graphicData uri="http://schemas.microsoft.com/office/word/2010/wordprocessingShape">
                    <wps:wsp>
                      <wps:cNvCnPr/>
                      <wps:spPr>
                        <a:xfrm flipH="1">
                          <a:off x="0" y="0"/>
                          <a:ext cx="520700" cy="60960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61BD46" id="Straight Arrow Connector 1" o:spid="_x0000_s1026" type="#_x0000_t32" style="position:absolute;margin-left:295.5pt;margin-top:35.1pt;width:41pt;height:48pt;flip:x;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" strokecolor="red" strokeweight="2.25pt">
                <v:stroke endarrow="block" joinstyle="miter"/>
              </v:shape>
            </w:pict>
          </mc:Fallback>
        </mc:AlternateContent>
      </w:r>
      <w:r w:rsidR="007F1C57">
        <w:rPr>
          <w:noProof/>
        </w:rPr>
        <w:drawing>
          <wp:inline distT="0" distB="0" distL="0" distR="0" wp14:anchorId="4791999B" wp14:editId="6BD44055">
            <wp:extent cx="1924050" cy="3082757"/>
            <wp:effectExtent l="0" t="0" r="0" b="3810"/>
            <wp:docPr id="7" name="Picture 7" descr="A close-up of a sample of a sample of a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up of a sample of a sample of a sample&#10;&#10;Description automatically generated"/>
                    <pic:cNvPicPr/>
                  </pic:nvPicPr>
                  <pic:blipFill rotWithShape="1">
                    <a:blip r:embed="rId10"/>
                    <a:srcRect t="12924" b="37815"/>
                    <a:stretch/>
                  </pic:blipFill>
                  <pic:spPr bwMode="auto">
                    <a:xfrm>
                      <a:off x="0" y="0"/>
                      <a:ext cx="2004831" cy="3212186"/>
                    </a:xfrm>
                    <a:prstGeom prst="rect">
                      <a:avLst/>
                    </a:prstGeom>
                    <a:ln>
                      <a:noFill/>
                    </a:ln>
                    <a:extLst>
                      <a:ext uri="{53640926-AAD7-44D8-BBD7-CCE9431645EC}">
                        <a14:shadowObscured xmlns:a14="http://schemas.microsoft.com/office/drawing/2010/main"/>
                      </a:ext>
                    </a:extLst>
                  </pic:spPr>
                </pic:pic>
              </a:graphicData>
            </a:graphic>
          </wp:inline>
        </w:drawing>
      </w:r>
    </w:p>
    <w:p w14:paraId="7B3E6267" w14:textId="1FA0671C" w:rsidR="007F1C57" w:rsidRDefault="007F1C57" w:rsidP="007F1C57">
      <w:pPr>
        <w:pStyle w:val="Caption"/>
        <w:jc w:val="center"/>
      </w:pPr>
      <w:r>
        <w:t>Figure 4: Core photograph from 9877' to 9880'</w:t>
      </w:r>
      <w:r w:rsidR="00C30CE6">
        <w:t xml:space="preserve"> showing clear shaly-sand laminations.</w:t>
      </w:r>
    </w:p>
    <w:p w14:paraId="67E9C793" w14:textId="77777777" w:rsidR="00153B9E" w:rsidRDefault="00004DE6" w:rsidP="00153B9E">
      <w:pPr>
        <w:keepNext/>
        <w:jc w:val="center"/>
      </w:pPr>
      <w:r>
        <w:rPr>
          <w:noProof/>
        </w:rPr>
        <w:lastRenderedPageBreak/>
        <w:drawing>
          <wp:inline distT="0" distB="0" distL="0" distR="0" wp14:anchorId="2D2B3E5D" wp14:editId="0786D108">
            <wp:extent cx="5943600" cy="47097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709795"/>
                    </a:xfrm>
                    <a:prstGeom prst="rect">
                      <a:avLst/>
                    </a:prstGeom>
                  </pic:spPr>
                </pic:pic>
              </a:graphicData>
            </a:graphic>
          </wp:inline>
        </w:drawing>
      </w:r>
    </w:p>
    <w:p w14:paraId="6ABD323E" w14:textId="3522AF67" w:rsidR="005A629E" w:rsidRDefault="00153B9E" w:rsidP="00153B9E">
      <w:pPr>
        <w:pStyle w:val="Caption"/>
        <w:jc w:val="center"/>
        <w:rPr>
          <w:rFonts w:eastAsiaTheme="minorEastAsia"/>
          <w:sz w:val="24"/>
          <w:szCs w:val="24"/>
        </w:rPr>
      </w:pPr>
      <w:r>
        <w:t xml:space="preserve">Figure </w:t>
      </w:r>
      <w:r w:rsidR="007F1C57">
        <w:t>5</w:t>
      </w:r>
      <w:r>
        <w:t>: Interpretation of water zone and possible hydrocarbon zones from log and core data</w:t>
      </w:r>
      <w:r w:rsidR="00E945F6">
        <w:t>.</w:t>
      </w:r>
    </w:p>
    <w:p w14:paraId="7EA8F54F" w14:textId="49099AC5" w:rsidR="00E13412" w:rsidRDefault="004D1A45" w:rsidP="00A36CE1">
      <w:pPr>
        <w:jc w:val="both"/>
        <w:rPr>
          <w:rFonts w:eastAsiaTheme="minorEastAsia"/>
          <w:sz w:val="24"/>
          <w:szCs w:val="24"/>
        </w:rPr>
      </w:pPr>
      <w:r>
        <w:rPr>
          <w:rFonts w:eastAsiaTheme="minorEastAsia"/>
          <w:sz w:val="24"/>
          <w:szCs w:val="24"/>
        </w:rPr>
        <w:t>Despite identifying the water and hydrocarbon zones, we can also conclude that the sands bearing these two fluids are highly laminated</w:t>
      </w:r>
      <w:r w:rsidR="0079489D">
        <w:rPr>
          <w:rFonts w:eastAsiaTheme="minorEastAsia"/>
          <w:sz w:val="24"/>
          <w:szCs w:val="24"/>
        </w:rPr>
        <w:t>, as mentioned with Figure 3(b)</w:t>
      </w:r>
      <w:r>
        <w:rPr>
          <w:rFonts w:eastAsiaTheme="minorEastAsia"/>
          <w:sz w:val="24"/>
          <w:szCs w:val="24"/>
        </w:rPr>
        <w:t>. This can be inferred from the well logs including GR, TNPH and RHO</w:t>
      </w:r>
      <w:r w:rsidR="00A157DA">
        <w:rPr>
          <w:rFonts w:eastAsiaTheme="minorEastAsia"/>
          <w:sz w:val="24"/>
          <w:szCs w:val="24"/>
        </w:rPr>
        <w:t>8. Furthermore, the core ph</w:t>
      </w:r>
      <w:r w:rsidR="007F1C57">
        <w:rPr>
          <w:rFonts w:eastAsiaTheme="minorEastAsia"/>
          <w:sz w:val="24"/>
          <w:szCs w:val="24"/>
        </w:rPr>
        <w:t>otographs, as shown in Figure 4,</w:t>
      </w:r>
      <w:r w:rsidR="00A157DA">
        <w:rPr>
          <w:rFonts w:eastAsiaTheme="minorEastAsia"/>
          <w:sz w:val="24"/>
          <w:szCs w:val="24"/>
        </w:rPr>
        <w:t xml:space="preserve"> show clear laminations of shale and sand</w:t>
      </w:r>
      <w:r w:rsidR="00A36CE1">
        <w:rPr>
          <w:rFonts w:eastAsiaTheme="minorEastAsia"/>
          <w:sz w:val="24"/>
          <w:szCs w:val="24"/>
        </w:rPr>
        <w:t xml:space="preserve">. </w:t>
      </w:r>
      <w:r w:rsidR="0042324A">
        <w:rPr>
          <w:rFonts w:eastAsiaTheme="minorEastAsia"/>
          <w:sz w:val="24"/>
          <w:szCs w:val="24"/>
        </w:rPr>
        <w:t xml:space="preserve">Therefore, the data for log and core measurements show a typical depositional environment for a deltaic sequence, </w:t>
      </w:r>
      <w:r w:rsidR="00B17600">
        <w:rPr>
          <w:rFonts w:eastAsiaTheme="minorEastAsia"/>
          <w:sz w:val="24"/>
          <w:szCs w:val="24"/>
        </w:rPr>
        <w:t>with recursive transgressive and regression of the shoreline and deposition of sand- and silt-sized particles</w:t>
      </w:r>
      <w:r w:rsidR="00E13412">
        <w:rPr>
          <w:rFonts w:eastAsiaTheme="minorEastAsia"/>
          <w:sz w:val="24"/>
          <w:szCs w:val="24"/>
        </w:rPr>
        <w:t xml:space="preserve"> to form this shale-sand sequence. </w:t>
      </w:r>
      <w:r w:rsidR="00C8390E">
        <w:rPr>
          <w:rFonts w:eastAsiaTheme="minorEastAsia"/>
          <w:sz w:val="24"/>
          <w:szCs w:val="24"/>
        </w:rPr>
        <w:t xml:space="preserve">From Walther’s Law of superposition, which states that sediments are deposited horizontally in sequence, we </w:t>
      </w:r>
      <w:r w:rsidR="00FC3D36">
        <w:rPr>
          <w:rFonts w:eastAsiaTheme="minorEastAsia"/>
          <w:sz w:val="24"/>
          <w:szCs w:val="24"/>
        </w:rPr>
        <w:t xml:space="preserve">can infer that these inclinations in dip and azimuth are a result of post-depositional tectonic forces that caused uplift and folding of the layers. Thus, </w:t>
      </w:r>
      <w:r w:rsidR="009D7C18">
        <w:rPr>
          <w:rFonts w:eastAsiaTheme="minorEastAsia"/>
          <w:sz w:val="24"/>
          <w:szCs w:val="24"/>
        </w:rPr>
        <w:t>we now encounter a strongly-dipping laminated sequence of shaly-sand sediments.</w:t>
      </w:r>
    </w:p>
    <w:p w14:paraId="41B814CE" w14:textId="0A19471B" w:rsidR="004D1A45" w:rsidRDefault="0042324A" w:rsidP="00A36CE1">
      <w:pPr>
        <w:jc w:val="both"/>
        <w:rPr>
          <w:rFonts w:eastAsiaTheme="minorEastAsia"/>
          <w:sz w:val="24"/>
          <w:szCs w:val="24"/>
        </w:rPr>
      </w:pPr>
      <w:r>
        <w:rPr>
          <w:rFonts w:eastAsiaTheme="minorEastAsia"/>
          <w:sz w:val="24"/>
          <w:szCs w:val="24"/>
        </w:rPr>
        <w:t>It</w:t>
      </w:r>
      <w:r w:rsidR="00A36CE1">
        <w:rPr>
          <w:rFonts w:eastAsiaTheme="minorEastAsia"/>
          <w:sz w:val="24"/>
          <w:szCs w:val="24"/>
        </w:rPr>
        <w:t xml:space="preserve"> </w:t>
      </w:r>
      <w:r>
        <w:rPr>
          <w:rFonts w:eastAsiaTheme="minorEastAsia"/>
          <w:sz w:val="24"/>
          <w:szCs w:val="24"/>
        </w:rPr>
        <w:t xml:space="preserve">is </w:t>
      </w:r>
      <w:r w:rsidR="00A36CE1">
        <w:rPr>
          <w:rFonts w:eastAsiaTheme="minorEastAsia"/>
          <w:sz w:val="24"/>
          <w:szCs w:val="24"/>
        </w:rPr>
        <w:t>also important to note that these laminations are not perfectly perpendicular to the well inclination, but instead pose a dipping angle with respect to the well.</w:t>
      </w:r>
      <w:r w:rsidR="00E13412">
        <w:rPr>
          <w:rFonts w:eastAsiaTheme="minorEastAsia"/>
          <w:sz w:val="24"/>
          <w:szCs w:val="24"/>
        </w:rPr>
        <w:t xml:space="preserve"> This is mostly likely due to post-depositional tectonic forces bending and uplifting the formation.</w:t>
      </w:r>
      <w:r w:rsidR="00A36CE1">
        <w:rPr>
          <w:rFonts w:eastAsiaTheme="minorEastAsia"/>
          <w:sz w:val="24"/>
          <w:szCs w:val="24"/>
        </w:rPr>
        <w:t xml:space="preserve"> </w:t>
      </w:r>
      <w:r w:rsidR="002C6499">
        <w:rPr>
          <w:rFonts w:eastAsiaTheme="minorEastAsia"/>
          <w:sz w:val="24"/>
          <w:szCs w:val="24"/>
        </w:rPr>
        <w:t>Therefore,</w:t>
      </w:r>
      <w:r w:rsidR="00A36CE1">
        <w:rPr>
          <w:rFonts w:eastAsiaTheme="minorEastAsia"/>
          <w:sz w:val="24"/>
          <w:szCs w:val="24"/>
        </w:rPr>
        <w:t xml:space="preserve"> the horizontal and vertical resistivities actually represent perpendicular- and parallel-to-bedding plane anisotropy and not purely horizontal and vertical.</w:t>
      </w:r>
    </w:p>
    <w:p w14:paraId="77B774F4" w14:textId="117819D3" w:rsidR="0044430A" w:rsidRPr="004D7BAC" w:rsidRDefault="00C23A49" w:rsidP="00973C96">
      <w:pPr>
        <w:pStyle w:val="ListParagraph"/>
        <w:numPr>
          <w:ilvl w:val="0"/>
          <w:numId w:val="3"/>
        </w:numPr>
        <w:jc w:val="both"/>
        <w:rPr>
          <w:b/>
          <w:bCs/>
          <w:sz w:val="24"/>
          <w:szCs w:val="24"/>
        </w:rPr>
      </w:pPr>
      <w:r w:rsidRPr="00973C96">
        <w:rPr>
          <w:rFonts w:eastAsiaTheme="minorEastAsia"/>
          <w:b/>
          <w:bCs/>
          <w:sz w:val="24"/>
          <w:szCs w:val="24"/>
        </w:rPr>
        <w:lastRenderedPageBreak/>
        <w:t>Verify that the gamma ray log truly responds to shale concentration. Estimate volumetric concentration of shale by two different methods. Diagnose whether shale distribution is laminar, dispersed (grain-coating clay), or structural. Identify “pure” shale segments in the well and verify that shale properties remain constant with depth within the sedimentary sequence. Identify formation tops for analysis/calculations if deemed necessary.</w:t>
      </w:r>
    </w:p>
    <w:p w14:paraId="3EF64CB0" w14:textId="36B94CF6" w:rsidR="00677820" w:rsidRDefault="00A46D23" w:rsidP="004D7BAC">
      <w:pPr>
        <w:jc w:val="both"/>
        <w:rPr>
          <w:sz w:val="24"/>
          <w:szCs w:val="24"/>
        </w:rPr>
      </w:pPr>
      <w:r>
        <w:rPr>
          <w:sz w:val="24"/>
          <w:szCs w:val="24"/>
        </w:rPr>
        <w:t>W</w:t>
      </w:r>
      <w:r w:rsidR="004D7BAC">
        <w:rPr>
          <w:sz w:val="24"/>
          <w:szCs w:val="24"/>
        </w:rPr>
        <w:t xml:space="preserve">e observe two main shale zones in the interval of interest. These are located directly above the possible hydrocarbon zone, and directly below the water zone, at approximately </w:t>
      </w:r>
      <w:r w:rsidR="000C34AD">
        <w:rPr>
          <w:sz w:val="24"/>
          <w:szCs w:val="24"/>
        </w:rPr>
        <w:t xml:space="preserve">9600-9720’ and 10150-10400’, respectively. These are confirmed with the </w:t>
      </w:r>
      <w:r w:rsidR="00AB7EF6">
        <w:rPr>
          <w:sz w:val="24"/>
          <w:szCs w:val="24"/>
        </w:rPr>
        <w:t xml:space="preserve">triple combo log from </w:t>
      </w:r>
      <w:r w:rsidR="00FD10E7">
        <w:rPr>
          <w:sz w:val="24"/>
          <w:szCs w:val="24"/>
        </w:rPr>
        <w:t>Figs</w:t>
      </w:r>
      <w:r w:rsidR="00AB7EF6">
        <w:rPr>
          <w:sz w:val="24"/>
          <w:szCs w:val="24"/>
        </w:rPr>
        <w:t xml:space="preserve"> 1</w:t>
      </w:r>
      <w:r>
        <w:rPr>
          <w:sz w:val="24"/>
          <w:szCs w:val="24"/>
        </w:rPr>
        <w:t xml:space="preserve"> and </w:t>
      </w:r>
      <w:r w:rsidR="00AB7EF6">
        <w:rPr>
          <w:sz w:val="24"/>
          <w:szCs w:val="24"/>
        </w:rPr>
        <w:t>4.</w:t>
      </w:r>
      <w:r w:rsidR="00E525E8">
        <w:rPr>
          <w:sz w:val="24"/>
          <w:szCs w:val="24"/>
        </w:rPr>
        <w:t xml:space="preserve"> </w:t>
      </w:r>
    </w:p>
    <w:p w14:paraId="14A11256" w14:textId="7C81CF13" w:rsidR="00E525E8" w:rsidRDefault="00E525E8" w:rsidP="00E525E8">
      <w:pPr>
        <w:jc w:val="both"/>
        <w:rPr>
          <w:sz w:val="24"/>
          <w:szCs w:val="24"/>
        </w:rPr>
      </w:pPr>
      <w:r>
        <w:rPr>
          <w:sz w:val="24"/>
          <w:szCs w:val="24"/>
        </w:rPr>
        <w:t xml:space="preserve">We can also verify that the top and bottom shales have similar properties by examining cross-plots. Figure </w:t>
      </w:r>
      <w:r w:rsidR="00FD10E7">
        <w:rPr>
          <w:sz w:val="24"/>
          <w:szCs w:val="24"/>
        </w:rPr>
        <w:t>6</w:t>
      </w:r>
      <w:r>
        <w:rPr>
          <w:sz w:val="24"/>
          <w:szCs w:val="24"/>
        </w:rPr>
        <w:t xml:space="preserve"> shows the cross-plots of POTA-vs-HTHO, RHO8-vs-TNPH, and EHGR-vs-RHO8, and highlight the top and bottom shales. These interpretation shows that both shales have similar properties and composition, therefore it is safe to assume that a pure shale is representative of the laminations in the entire formation and can be used for a simplistic evaluation of the petrophysical properties.</w:t>
      </w:r>
    </w:p>
    <w:p w14:paraId="5F446B5A" w14:textId="77777777" w:rsidR="00ED0C50" w:rsidRDefault="00E525E8" w:rsidP="00ED0C50">
      <w:pPr>
        <w:keepNext/>
        <w:jc w:val="both"/>
      </w:pPr>
      <w:r w:rsidRPr="00E67F66">
        <w:rPr>
          <w:noProof/>
          <w:sz w:val="24"/>
          <w:szCs w:val="24"/>
        </w:rPr>
        <w:drawing>
          <wp:inline distT="0" distB="0" distL="0" distR="0" wp14:anchorId="53B6998C" wp14:editId="679DDA74">
            <wp:extent cx="5943600" cy="1994535"/>
            <wp:effectExtent l="0" t="0" r="0" b="5715"/>
            <wp:docPr id="405005819" name="Picture 1" descr="A diagram of a color spectru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05819" name="Picture 1" descr="A diagram of a color spectrum&#10;&#10;Description automatically generated with medium confidence"/>
                    <pic:cNvPicPr/>
                  </pic:nvPicPr>
                  <pic:blipFill>
                    <a:blip r:embed="rId12"/>
                    <a:stretch>
                      <a:fillRect/>
                    </a:stretch>
                  </pic:blipFill>
                  <pic:spPr>
                    <a:xfrm>
                      <a:off x="0" y="0"/>
                      <a:ext cx="5943600" cy="1994535"/>
                    </a:xfrm>
                    <a:prstGeom prst="rect">
                      <a:avLst/>
                    </a:prstGeom>
                  </pic:spPr>
                </pic:pic>
              </a:graphicData>
            </a:graphic>
          </wp:inline>
        </w:drawing>
      </w:r>
    </w:p>
    <w:p w14:paraId="57528ABB" w14:textId="511DCCB2" w:rsidR="00E525E8" w:rsidRDefault="00ED0C50" w:rsidP="00ED0C50">
      <w:pPr>
        <w:pStyle w:val="Caption"/>
        <w:jc w:val="center"/>
        <w:rPr>
          <w:sz w:val="24"/>
          <w:szCs w:val="24"/>
        </w:rPr>
      </w:pPr>
      <w:r>
        <w:t xml:space="preserve">Figure </w:t>
      </w:r>
      <w:r w:rsidR="00FD10E7">
        <w:t>6</w:t>
      </w:r>
      <w:r>
        <w:t>: Cross-plots for Top and Bottom Shale</w:t>
      </w:r>
    </w:p>
    <w:p w14:paraId="5D007F75" w14:textId="5F26E2C6" w:rsidR="00AC5395" w:rsidRDefault="00E525E8" w:rsidP="00C85B19">
      <w:pPr>
        <w:rPr>
          <w:rFonts w:eastAsiaTheme="minorEastAsia"/>
          <w:sz w:val="24"/>
          <w:szCs w:val="24"/>
        </w:rPr>
      </w:pPr>
      <w:r>
        <w:rPr>
          <w:sz w:val="24"/>
          <w:szCs w:val="24"/>
        </w:rPr>
        <w:t xml:space="preserve">It can be observed that the vertical resistivity in the reservoir shale laminae are closer to those of the top shale, </w:t>
      </w:r>
      <w:r w:rsidR="00C30CE6">
        <w:rPr>
          <w:sz w:val="24"/>
          <w:szCs w:val="24"/>
        </w:rPr>
        <w:t>though similar to both top and bottom. However, we wil</w:t>
      </w:r>
      <w:r>
        <w:rPr>
          <w:sz w:val="24"/>
          <w:szCs w:val="24"/>
        </w:rPr>
        <w:t>l guide our estimation of the “pure” shale properties</w:t>
      </w:r>
      <w:r w:rsidR="00C30CE6">
        <w:rPr>
          <w:sz w:val="24"/>
          <w:szCs w:val="24"/>
        </w:rPr>
        <w:t xml:space="preserve"> using the top shale properties</w:t>
      </w:r>
      <w:r>
        <w:rPr>
          <w:sz w:val="24"/>
          <w:szCs w:val="24"/>
        </w:rPr>
        <w:t>.</w:t>
      </w:r>
      <w:r w:rsidR="0089080B">
        <w:rPr>
          <w:sz w:val="24"/>
          <w:szCs w:val="24"/>
        </w:rPr>
        <w:t xml:space="preserve"> </w:t>
      </w:r>
      <w:r>
        <w:rPr>
          <w:sz w:val="24"/>
          <w:szCs w:val="24"/>
        </w:rPr>
        <w:t>W</w:t>
      </w:r>
      <w:r w:rsidR="0089080B">
        <w:rPr>
          <w:sz w:val="24"/>
          <w:szCs w:val="24"/>
        </w:rPr>
        <w:t xml:space="preserve">e estimate the volumetric concentration of shale,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sidR="00C30CE6">
        <w:rPr>
          <w:rFonts w:eastAsiaTheme="minorEastAsia"/>
          <w:sz w:val="24"/>
          <w:szCs w:val="24"/>
        </w:rPr>
        <w:t>,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223182" w14:paraId="1259118E" w14:textId="77777777" w:rsidTr="001457FD">
        <w:tc>
          <w:tcPr>
            <w:tcW w:w="8365" w:type="dxa"/>
            <w:vAlign w:val="center"/>
          </w:tcPr>
          <w:p w14:paraId="1E91184D" w14:textId="654FA481" w:rsidR="00223182" w:rsidRDefault="006B38DF" w:rsidP="001457FD">
            <w:pPr>
              <w:jc w:val="cente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γ-</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m:t>
                        </m:r>
                      </m:sub>
                    </m:sSub>
                  </m:num>
                  <m:den>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sh</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γ</m:t>
                        </m:r>
                      </m:e>
                      <m:sub>
                        <m:r>
                          <w:rPr>
                            <w:rFonts w:ascii="Cambria Math" w:hAnsi="Cambria Math"/>
                            <w:sz w:val="24"/>
                            <w:szCs w:val="24"/>
                          </w:rPr>
                          <m:t>s</m:t>
                        </m:r>
                      </m:sub>
                    </m:sSub>
                  </m:den>
                </m:f>
              </m:oMath>
            </m:oMathPara>
          </w:p>
        </w:tc>
        <w:tc>
          <w:tcPr>
            <w:tcW w:w="985" w:type="dxa"/>
            <w:vAlign w:val="center"/>
          </w:tcPr>
          <w:p w14:paraId="3F5DF3A7" w14:textId="3A72492D" w:rsidR="00223182" w:rsidRDefault="00223182" w:rsidP="00DF565B">
            <w:pPr>
              <w:jc w:val="center"/>
              <w:rPr>
                <w:rFonts w:eastAsiaTheme="minorEastAsia"/>
                <w:sz w:val="24"/>
                <w:szCs w:val="24"/>
              </w:rPr>
            </w:pPr>
            <w:r>
              <w:rPr>
                <w:rFonts w:eastAsiaTheme="minorEastAsia"/>
                <w:sz w:val="24"/>
                <w:szCs w:val="24"/>
              </w:rPr>
              <w:t>(1)</w:t>
            </w:r>
          </w:p>
        </w:tc>
      </w:tr>
    </w:tbl>
    <w:p w14:paraId="1784FBE3" w14:textId="42672BB3" w:rsidR="007E4625" w:rsidRDefault="007E4625" w:rsidP="00AC5395">
      <w:pPr>
        <w:jc w:val="both"/>
        <w:rPr>
          <w:rFonts w:eastAsiaTheme="minorEastAsia"/>
          <w:sz w:val="24"/>
          <w:szCs w:val="24"/>
        </w:rPr>
      </w:pPr>
      <w:r>
        <w:rPr>
          <w:rFonts w:eastAsiaTheme="minorEastAsia"/>
          <w:sz w:val="24"/>
          <w:szCs w:val="24"/>
        </w:rPr>
        <w:t>where the following points are used to identify the sand and shale points:</w:t>
      </w:r>
    </w:p>
    <w:p w14:paraId="66BB26E5" w14:textId="45E3B5AB" w:rsidR="00F90DB2" w:rsidRDefault="00F90DB2" w:rsidP="00F90DB2">
      <w:pPr>
        <w:pStyle w:val="Caption"/>
        <w:keepNext/>
      </w:pPr>
      <w:r>
        <w:t xml:space="preserve">Table </w:t>
      </w:r>
      <w:fldSimple w:instr=" SEQ Table \* ARABIC ">
        <w:r w:rsidR="006B38DF">
          <w:rPr>
            <w:noProof/>
          </w:rPr>
          <w:t>1</w:t>
        </w:r>
      </w:fldSimple>
      <w:r>
        <w:t>: Shale and Sand properties for Csh and shale corrections</w:t>
      </w:r>
    </w:p>
    <w:tbl>
      <w:tblPr>
        <w:tblStyle w:val="TableGrid"/>
        <w:tblW w:w="0" w:type="auto"/>
        <w:tblLook w:val="04A0" w:firstRow="1" w:lastRow="0" w:firstColumn="1" w:lastColumn="0" w:noHBand="0" w:noVBand="1"/>
      </w:tblPr>
      <w:tblGrid>
        <w:gridCol w:w="1558"/>
        <w:gridCol w:w="1558"/>
        <w:gridCol w:w="1558"/>
        <w:gridCol w:w="1558"/>
        <w:gridCol w:w="1559"/>
        <w:gridCol w:w="1559"/>
      </w:tblGrid>
      <w:tr w:rsidR="001E7917" w14:paraId="5ACE6A22" w14:textId="77777777" w:rsidTr="001E7917">
        <w:tc>
          <w:tcPr>
            <w:tcW w:w="1558" w:type="dxa"/>
          </w:tcPr>
          <w:p w14:paraId="0C37AA4C" w14:textId="77777777" w:rsidR="001E7917" w:rsidRDefault="001E7917" w:rsidP="00AC5395">
            <w:pPr>
              <w:jc w:val="both"/>
              <w:rPr>
                <w:rFonts w:eastAsiaTheme="minorEastAsia"/>
                <w:sz w:val="24"/>
                <w:szCs w:val="24"/>
              </w:rPr>
            </w:pPr>
          </w:p>
        </w:tc>
        <w:tc>
          <w:tcPr>
            <w:tcW w:w="1558" w:type="dxa"/>
          </w:tcPr>
          <w:p w14:paraId="4E8CEA18" w14:textId="6808CAC6" w:rsidR="001E7917" w:rsidRPr="001D6334" w:rsidRDefault="001E7917" w:rsidP="001D6334">
            <w:pPr>
              <w:jc w:val="center"/>
              <w:rPr>
                <w:rFonts w:eastAsiaTheme="minorEastAsia"/>
                <w:b/>
                <w:bCs/>
                <w:sz w:val="24"/>
                <w:szCs w:val="24"/>
              </w:rPr>
            </w:pPr>
            <w:r w:rsidRPr="001D6334">
              <w:rPr>
                <w:rFonts w:eastAsiaTheme="minorEastAsia"/>
                <w:b/>
                <w:bCs/>
                <w:sz w:val="24"/>
                <w:szCs w:val="24"/>
              </w:rPr>
              <w:t>Depth [ft]</w:t>
            </w:r>
          </w:p>
        </w:tc>
        <w:tc>
          <w:tcPr>
            <w:tcW w:w="1558" w:type="dxa"/>
          </w:tcPr>
          <w:p w14:paraId="0EFD754F" w14:textId="56530CAB" w:rsidR="001E7917" w:rsidRPr="001D6334" w:rsidRDefault="001E7917" w:rsidP="001D6334">
            <w:pPr>
              <w:jc w:val="center"/>
              <w:rPr>
                <w:rFonts w:eastAsiaTheme="minorEastAsia"/>
                <w:b/>
                <w:bCs/>
                <w:sz w:val="24"/>
                <w:szCs w:val="24"/>
              </w:rPr>
            </w:pPr>
            <w:r w:rsidRPr="001D6334">
              <w:rPr>
                <w:rFonts w:eastAsiaTheme="minorEastAsia"/>
                <w:b/>
                <w:bCs/>
                <w:sz w:val="24"/>
                <w:szCs w:val="24"/>
              </w:rPr>
              <w:t>EHGR [GAPI]</w:t>
            </w:r>
          </w:p>
        </w:tc>
        <w:tc>
          <w:tcPr>
            <w:tcW w:w="1558" w:type="dxa"/>
          </w:tcPr>
          <w:p w14:paraId="2C8A2254" w14:textId="70E13AD6" w:rsidR="001E7917" w:rsidRPr="001D6334" w:rsidRDefault="001D6334" w:rsidP="001D6334">
            <w:pPr>
              <w:jc w:val="center"/>
              <w:rPr>
                <w:rFonts w:eastAsiaTheme="minorEastAsia"/>
                <w:b/>
                <w:bCs/>
                <w:sz w:val="24"/>
                <w:szCs w:val="24"/>
              </w:rPr>
            </w:pPr>
            <w:r w:rsidRPr="001D6334">
              <w:rPr>
                <w:rFonts w:eastAsiaTheme="minorEastAsia"/>
                <w:b/>
                <w:bCs/>
                <w:sz w:val="24"/>
                <w:szCs w:val="24"/>
              </w:rPr>
              <w:t>PHI-D [v/v]</w:t>
            </w:r>
          </w:p>
        </w:tc>
        <w:tc>
          <w:tcPr>
            <w:tcW w:w="1559" w:type="dxa"/>
          </w:tcPr>
          <w:p w14:paraId="4A53C70F" w14:textId="7B78981E" w:rsidR="001E7917" w:rsidRPr="001D6334" w:rsidRDefault="001D6334" w:rsidP="001D6334">
            <w:pPr>
              <w:jc w:val="center"/>
              <w:rPr>
                <w:rFonts w:eastAsiaTheme="minorEastAsia"/>
                <w:b/>
                <w:bCs/>
                <w:sz w:val="24"/>
                <w:szCs w:val="24"/>
              </w:rPr>
            </w:pPr>
            <w:r w:rsidRPr="001D6334">
              <w:rPr>
                <w:rFonts w:eastAsiaTheme="minorEastAsia"/>
                <w:b/>
                <w:bCs/>
                <w:sz w:val="24"/>
                <w:szCs w:val="24"/>
              </w:rPr>
              <w:t>PHI-N [v/v]</w:t>
            </w:r>
          </w:p>
        </w:tc>
        <w:tc>
          <w:tcPr>
            <w:tcW w:w="1559" w:type="dxa"/>
          </w:tcPr>
          <w:p w14:paraId="0B085C6D" w14:textId="4F9D3E0C" w:rsidR="001E7917" w:rsidRPr="001D6334" w:rsidRDefault="001D6334" w:rsidP="001D6334">
            <w:pPr>
              <w:jc w:val="center"/>
              <w:rPr>
                <w:rFonts w:eastAsiaTheme="minorEastAsia"/>
                <w:b/>
                <w:bCs/>
                <w:sz w:val="24"/>
                <w:szCs w:val="24"/>
              </w:rPr>
            </w:pPr>
            <m:oMath>
              <m:r>
                <m:rPr>
                  <m:sty m:val="bi"/>
                </m:rPr>
                <w:rPr>
                  <w:rFonts w:ascii="Cambria Math" w:eastAsiaTheme="minorEastAsia" w:hAnsi="Cambria Math"/>
                  <w:sz w:val="24"/>
                  <w:szCs w:val="24"/>
                </w:rPr>
                <m:t>ρ</m:t>
              </m:r>
            </m:oMath>
            <w:r w:rsidRPr="001D6334">
              <w:rPr>
                <w:rFonts w:eastAsiaTheme="minorEastAsia"/>
                <w:b/>
                <w:bCs/>
                <w:sz w:val="24"/>
                <w:szCs w:val="24"/>
              </w:rPr>
              <w:t xml:space="preserve"> [g/cc]</w:t>
            </w:r>
          </w:p>
        </w:tc>
      </w:tr>
      <w:tr w:rsidR="001E7917" w14:paraId="48901494" w14:textId="77777777" w:rsidTr="001E7917">
        <w:tc>
          <w:tcPr>
            <w:tcW w:w="1558" w:type="dxa"/>
          </w:tcPr>
          <w:p w14:paraId="3BCA7E75" w14:textId="12F8F90B" w:rsidR="001E7917" w:rsidRDefault="004E0F9C" w:rsidP="00AC5395">
            <w:pPr>
              <w:jc w:val="both"/>
              <w:rPr>
                <w:rFonts w:eastAsiaTheme="minorEastAsia"/>
                <w:sz w:val="24"/>
                <w:szCs w:val="24"/>
              </w:rPr>
            </w:pPr>
            <w:r>
              <w:rPr>
                <w:rFonts w:eastAsiaTheme="minorEastAsia"/>
                <w:sz w:val="24"/>
                <w:szCs w:val="24"/>
              </w:rPr>
              <w:t>Shale</w:t>
            </w:r>
            <w:r w:rsidR="001E7917">
              <w:rPr>
                <w:rFonts w:eastAsiaTheme="minorEastAsia"/>
                <w:sz w:val="24"/>
                <w:szCs w:val="24"/>
              </w:rPr>
              <w:t xml:space="preserve"> point</w:t>
            </w:r>
          </w:p>
        </w:tc>
        <w:tc>
          <w:tcPr>
            <w:tcW w:w="1558" w:type="dxa"/>
          </w:tcPr>
          <w:p w14:paraId="62621BC1" w14:textId="221BCE62" w:rsidR="001E7917" w:rsidRDefault="001E7917" w:rsidP="00777D24">
            <w:pPr>
              <w:jc w:val="center"/>
              <w:rPr>
                <w:rFonts w:eastAsiaTheme="minorEastAsia"/>
                <w:sz w:val="24"/>
                <w:szCs w:val="24"/>
              </w:rPr>
            </w:pPr>
            <w:r>
              <w:rPr>
                <w:rFonts w:eastAsiaTheme="minorEastAsia"/>
                <w:sz w:val="24"/>
                <w:szCs w:val="24"/>
              </w:rPr>
              <w:t>9,</w:t>
            </w:r>
            <w:r w:rsidR="00535797">
              <w:rPr>
                <w:rFonts w:eastAsiaTheme="minorEastAsia"/>
                <w:sz w:val="24"/>
                <w:szCs w:val="24"/>
              </w:rPr>
              <w:t>651</w:t>
            </w:r>
            <w:r w:rsidR="009830D3">
              <w:rPr>
                <w:rFonts w:eastAsiaTheme="minorEastAsia"/>
                <w:sz w:val="24"/>
                <w:szCs w:val="24"/>
              </w:rPr>
              <w:t>.0</w:t>
            </w:r>
          </w:p>
        </w:tc>
        <w:tc>
          <w:tcPr>
            <w:tcW w:w="1558" w:type="dxa"/>
          </w:tcPr>
          <w:p w14:paraId="68CF9F5D" w14:textId="012D367E" w:rsidR="001E7917" w:rsidRDefault="001E7917" w:rsidP="00777D24">
            <w:pPr>
              <w:jc w:val="center"/>
              <w:rPr>
                <w:rFonts w:eastAsiaTheme="minorEastAsia"/>
                <w:sz w:val="24"/>
                <w:szCs w:val="24"/>
              </w:rPr>
            </w:pPr>
            <w:r>
              <w:rPr>
                <w:rFonts w:eastAsiaTheme="minorEastAsia"/>
                <w:sz w:val="24"/>
                <w:szCs w:val="24"/>
              </w:rPr>
              <w:t>1</w:t>
            </w:r>
            <w:r w:rsidR="004E0F9C">
              <w:rPr>
                <w:rFonts w:eastAsiaTheme="minorEastAsia"/>
                <w:sz w:val="24"/>
                <w:szCs w:val="24"/>
              </w:rPr>
              <w:t>40.2567</w:t>
            </w:r>
          </w:p>
        </w:tc>
        <w:tc>
          <w:tcPr>
            <w:tcW w:w="1558" w:type="dxa"/>
          </w:tcPr>
          <w:p w14:paraId="0021B457" w14:textId="30CC01B4" w:rsidR="001E7917" w:rsidRDefault="00777D24" w:rsidP="00777D24">
            <w:pPr>
              <w:jc w:val="center"/>
              <w:rPr>
                <w:rFonts w:eastAsiaTheme="minorEastAsia"/>
                <w:sz w:val="24"/>
                <w:szCs w:val="24"/>
              </w:rPr>
            </w:pPr>
            <w:r>
              <w:rPr>
                <w:rFonts w:eastAsiaTheme="minorEastAsia"/>
                <w:sz w:val="24"/>
                <w:szCs w:val="24"/>
              </w:rPr>
              <w:t>0.1</w:t>
            </w:r>
            <w:r w:rsidR="0072004D">
              <w:rPr>
                <w:rFonts w:eastAsiaTheme="minorEastAsia"/>
                <w:sz w:val="24"/>
                <w:szCs w:val="24"/>
              </w:rPr>
              <w:t>861</w:t>
            </w:r>
          </w:p>
        </w:tc>
        <w:tc>
          <w:tcPr>
            <w:tcW w:w="1559" w:type="dxa"/>
          </w:tcPr>
          <w:p w14:paraId="28102342" w14:textId="4CFBD99F" w:rsidR="001E7917" w:rsidRDefault="006C4E09" w:rsidP="00777D24">
            <w:pPr>
              <w:jc w:val="center"/>
              <w:rPr>
                <w:rFonts w:eastAsiaTheme="minorEastAsia"/>
                <w:sz w:val="24"/>
                <w:szCs w:val="24"/>
              </w:rPr>
            </w:pPr>
            <w:r>
              <w:rPr>
                <w:rFonts w:eastAsiaTheme="minorEastAsia"/>
                <w:sz w:val="24"/>
                <w:szCs w:val="24"/>
              </w:rPr>
              <w:t>0.4</w:t>
            </w:r>
            <w:r w:rsidR="00777D24">
              <w:rPr>
                <w:rFonts w:eastAsiaTheme="minorEastAsia"/>
                <w:sz w:val="24"/>
                <w:szCs w:val="24"/>
              </w:rPr>
              <w:t>640</w:t>
            </w:r>
          </w:p>
        </w:tc>
        <w:tc>
          <w:tcPr>
            <w:tcW w:w="1559" w:type="dxa"/>
          </w:tcPr>
          <w:p w14:paraId="0E25508E" w14:textId="52D56472" w:rsidR="001E7917" w:rsidRDefault="00777D24" w:rsidP="00777D24">
            <w:pPr>
              <w:jc w:val="center"/>
              <w:rPr>
                <w:rFonts w:eastAsiaTheme="minorEastAsia"/>
                <w:sz w:val="24"/>
                <w:szCs w:val="24"/>
              </w:rPr>
            </w:pPr>
            <w:r>
              <w:rPr>
                <w:rFonts w:eastAsiaTheme="minorEastAsia"/>
                <w:sz w:val="24"/>
                <w:szCs w:val="24"/>
              </w:rPr>
              <w:t>2.3340</w:t>
            </w:r>
          </w:p>
        </w:tc>
      </w:tr>
      <w:tr w:rsidR="001D6334" w14:paraId="193E1F28" w14:textId="77777777" w:rsidTr="00B275D0">
        <w:tc>
          <w:tcPr>
            <w:tcW w:w="1558" w:type="dxa"/>
          </w:tcPr>
          <w:p w14:paraId="5A72460F" w14:textId="25754964" w:rsidR="001D6334" w:rsidRDefault="001D6334" w:rsidP="00AC5395">
            <w:pPr>
              <w:jc w:val="both"/>
              <w:rPr>
                <w:rFonts w:eastAsiaTheme="minorEastAsia"/>
                <w:sz w:val="24"/>
                <w:szCs w:val="24"/>
              </w:rPr>
            </w:pPr>
            <w:r>
              <w:rPr>
                <w:rFonts w:eastAsiaTheme="minorEastAsia"/>
                <w:sz w:val="24"/>
                <w:szCs w:val="24"/>
              </w:rPr>
              <w:t>Sand point</w:t>
            </w:r>
          </w:p>
        </w:tc>
        <w:tc>
          <w:tcPr>
            <w:tcW w:w="1558" w:type="dxa"/>
          </w:tcPr>
          <w:p w14:paraId="6CF6948C" w14:textId="51D5D65C" w:rsidR="001D6334" w:rsidRDefault="001D6334" w:rsidP="00777D24">
            <w:pPr>
              <w:jc w:val="center"/>
              <w:rPr>
                <w:rFonts w:eastAsiaTheme="minorEastAsia"/>
                <w:sz w:val="24"/>
                <w:szCs w:val="24"/>
              </w:rPr>
            </w:pPr>
            <w:r>
              <w:rPr>
                <w:rFonts w:eastAsiaTheme="minorEastAsia"/>
                <w:sz w:val="24"/>
                <w:szCs w:val="24"/>
              </w:rPr>
              <w:t>10,068.5</w:t>
            </w:r>
          </w:p>
        </w:tc>
        <w:tc>
          <w:tcPr>
            <w:tcW w:w="1558" w:type="dxa"/>
          </w:tcPr>
          <w:p w14:paraId="4AADBCAA" w14:textId="563B9210" w:rsidR="001D6334" w:rsidRDefault="001D6334" w:rsidP="00777D24">
            <w:pPr>
              <w:jc w:val="center"/>
              <w:rPr>
                <w:rFonts w:eastAsiaTheme="minorEastAsia"/>
                <w:sz w:val="24"/>
                <w:szCs w:val="24"/>
              </w:rPr>
            </w:pPr>
            <w:r>
              <w:rPr>
                <w:rFonts w:eastAsiaTheme="minorEastAsia"/>
                <w:sz w:val="24"/>
                <w:szCs w:val="24"/>
              </w:rPr>
              <w:t>24.5519</w:t>
            </w:r>
          </w:p>
        </w:tc>
        <w:tc>
          <w:tcPr>
            <w:tcW w:w="4676" w:type="dxa"/>
            <w:gridSpan w:val="3"/>
          </w:tcPr>
          <w:p w14:paraId="47C2DA51" w14:textId="5E6221DB" w:rsidR="001D6334" w:rsidRDefault="001D6334" w:rsidP="00777D24">
            <w:pPr>
              <w:jc w:val="center"/>
              <w:rPr>
                <w:rFonts w:eastAsiaTheme="minorEastAsia"/>
                <w:sz w:val="24"/>
                <w:szCs w:val="24"/>
              </w:rPr>
            </w:pPr>
            <w:r>
              <w:rPr>
                <w:rFonts w:eastAsiaTheme="minorEastAsia"/>
                <w:sz w:val="24"/>
                <w:szCs w:val="24"/>
              </w:rPr>
              <w:t>-</w:t>
            </w:r>
          </w:p>
        </w:tc>
      </w:tr>
    </w:tbl>
    <w:p w14:paraId="1D2B121A" w14:textId="46862066" w:rsidR="00C30CE6" w:rsidRDefault="00C30CE6" w:rsidP="00AC5395">
      <w:pPr>
        <w:jc w:val="both"/>
        <w:rPr>
          <w:rFonts w:eastAsiaTheme="minorEastAsia"/>
          <w:sz w:val="24"/>
          <w:szCs w:val="24"/>
        </w:rPr>
      </w:pPr>
      <w:r>
        <w:rPr>
          <w:rFonts w:eastAsiaTheme="minorEastAsia"/>
          <w:sz w:val="24"/>
          <w:szCs w:val="24"/>
        </w:rPr>
        <w:lastRenderedPageBreak/>
        <w:t xml:space="preserve">This traditional technique for the estimation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will be denominated as the “linear” estimation method for the rest of our workflow.</w:t>
      </w:r>
    </w:p>
    <w:p w14:paraId="0D0881C6" w14:textId="4C2E0964" w:rsidR="0072004D" w:rsidRDefault="00637A06" w:rsidP="00AC5395">
      <w:pPr>
        <w:jc w:val="both"/>
        <w:rPr>
          <w:rFonts w:eastAsiaTheme="minorEastAsia"/>
          <w:sz w:val="24"/>
          <w:szCs w:val="24"/>
        </w:rPr>
      </w:pPr>
      <w:r>
        <w:rPr>
          <w:rFonts w:eastAsiaTheme="minorEastAsia"/>
          <w:sz w:val="24"/>
          <w:szCs w:val="24"/>
        </w:rPr>
        <w:t xml:space="preserve">The second way to calculate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is by solving the system of equations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Pr>
          <w:rFonts w:eastAsiaTheme="minorEastAsia"/>
          <w:sz w:val="24"/>
          <w:szCs w:val="24"/>
        </w:rPr>
        <w:t xml:space="preserve">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802514" w14:paraId="3142D775" w14:textId="77777777" w:rsidTr="001457FD">
        <w:tc>
          <w:tcPr>
            <w:tcW w:w="8365" w:type="dxa"/>
            <w:vAlign w:val="center"/>
          </w:tcPr>
          <w:p w14:paraId="24AF9017" w14:textId="15DF48DE" w:rsidR="00802514" w:rsidRDefault="006B38DF" w:rsidP="001457FD">
            <w:pPr>
              <w:jc w:val="center"/>
              <w:rPr>
                <w:rFonts w:eastAsiaTheme="minorEastAsia"/>
                <w:sz w:val="24"/>
                <w:szCs w:val="24"/>
              </w:rPr>
            </w:pPr>
            <m:oMathPara>
              <m:oMath>
                <m:d>
                  <m:dPr>
                    <m:begChr m:val="{"/>
                    <m:endChr m:val=""/>
                    <m:ctrlPr>
                      <w:rPr>
                        <w:rFonts w:ascii="Cambria Math" w:eastAsiaTheme="minorEastAsia" w:hAnsi="Cambria Math"/>
                        <w:i/>
                        <w:sz w:val="24"/>
                        <w:szCs w:val="24"/>
                      </w:rPr>
                    </m:ctrlPr>
                  </m:dPr>
                  <m:e>
                    <m:eqArr>
                      <m:eqArrPr>
                        <m:ctrlPr>
                          <w:rPr>
                            <w:rFonts w:ascii="Cambria Math" w:eastAsiaTheme="minorEastAsia" w:hAnsi="Cambria Math"/>
                            <w:i/>
                            <w:sz w:val="24"/>
                            <w:szCs w:val="24"/>
                          </w:rPr>
                        </m:ctrlPr>
                      </m:eqArr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V</m:t>
                            </m:r>
                          </m:sub>
                          <m:sup>
                            <m:r>
                              <w:rPr>
                                <w:rFonts w:ascii="Cambria Math" w:eastAsiaTheme="minorEastAsia" w:hAnsi="Cambria Math"/>
                                <w:sz w:val="24"/>
                                <w:szCs w:val="24"/>
                              </w:rPr>
                              <m:t>sh</m:t>
                            </m:r>
                          </m:sup>
                        </m:sSubSup>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e>
                      <m:e>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H</m:t>
                                </m:r>
                              </m:sub>
                              <m:sup>
                                <m:r>
                                  <w:rPr>
                                    <w:rFonts w:ascii="Cambria Math" w:eastAsiaTheme="minorEastAsia" w:hAnsi="Cambria Math"/>
                                    <w:sz w:val="24"/>
                                    <w:szCs w:val="24"/>
                                  </w:rPr>
                                  <m:t>sh</m:t>
                                </m:r>
                              </m:sup>
                            </m:sSubSup>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den>
                        </m:f>
                      </m:e>
                    </m:eqArr>
                  </m:e>
                </m:d>
              </m:oMath>
            </m:oMathPara>
          </w:p>
        </w:tc>
        <w:tc>
          <w:tcPr>
            <w:tcW w:w="985" w:type="dxa"/>
            <w:vAlign w:val="center"/>
          </w:tcPr>
          <w:p w14:paraId="7E3779A6" w14:textId="6416CAF8" w:rsidR="00802514" w:rsidRDefault="00802514" w:rsidP="00DF565B">
            <w:pPr>
              <w:jc w:val="center"/>
              <w:rPr>
                <w:rFonts w:eastAsiaTheme="minorEastAsia"/>
                <w:sz w:val="24"/>
                <w:szCs w:val="24"/>
              </w:rPr>
            </w:pPr>
            <w:r>
              <w:rPr>
                <w:rFonts w:eastAsiaTheme="minorEastAsia"/>
                <w:sz w:val="24"/>
                <w:szCs w:val="24"/>
              </w:rPr>
              <w:t>(2)</w:t>
            </w:r>
          </w:p>
        </w:tc>
      </w:tr>
    </w:tbl>
    <w:p w14:paraId="5934E7BD" w14:textId="23D6BF1C" w:rsidR="00D0228D" w:rsidRDefault="00BC6D5C" w:rsidP="00AC5395">
      <w:pPr>
        <w:jc w:val="both"/>
        <w:rPr>
          <w:rFonts w:eastAsiaTheme="minorEastAsia"/>
          <w:sz w:val="24"/>
          <w:szCs w:val="24"/>
        </w:rPr>
      </w:pPr>
      <w:r>
        <w:rPr>
          <w:rFonts w:eastAsiaTheme="minorEastAsia"/>
          <w:sz w:val="24"/>
          <w:szCs w:val="24"/>
        </w:rPr>
        <w:t xml:space="preserve">This yields a system of 2 equations and 2 unknowns, namely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sidR="00722B45">
        <w:rPr>
          <w:rFonts w:eastAsiaTheme="minorEastAsia"/>
          <w:sz w:val="24"/>
          <w:szCs w:val="24"/>
        </w:rPr>
        <w:t xml:space="preserve">. The values of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H</m:t>
            </m:r>
          </m:sub>
          <m:sup>
            <m:r>
              <w:rPr>
                <w:rFonts w:ascii="Cambria Math" w:eastAsiaTheme="minorEastAsia" w:hAnsi="Cambria Math"/>
                <w:sz w:val="24"/>
                <w:szCs w:val="24"/>
              </w:rPr>
              <m:t>sh</m:t>
            </m:r>
          </m:sup>
        </m:sSubSup>
      </m:oMath>
      <w:r w:rsidR="00722B45">
        <w:rPr>
          <w:rFonts w:eastAsiaTheme="minorEastAsia"/>
          <w:sz w:val="24"/>
          <w:szCs w:val="24"/>
        </w:rPr>
        <w:t xml:space="preserve"> and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R</m:t>
            </m:r>
          </m:e>
          <m:sub>
            <m:r>
              <w:rPr>
                <w:rFonts w:ascii="Cambria Math" w:eastAsiaTheme="minorEastAsia" w:hAnsi="Cambria Math"/>
                <w:sz w:val="24"/>
                <w:szCs w:val="24"/>
              </w:rPr>
              <m:t>V</m:t>
            </m:r>
          </m:sub>
          <m:sup>
            <m:r>
              <w:rPr>
                <w:rFonts w:ascii="Cambria Math" w:eastAsiaTheme="minorEastAsia" w:hAnsi="Cambria Math"/>
                <w:sz w:val="24"/>
                <w:szCs w:val="24"/>
              </w:rPr>
              <m:t>sh</m:t>
            </m:r>
          </m:sup>
        </m:sSubSup>
      </m:oMath>
      <w:r w:rsidR="00722B45">
        <w:rPr>
          <w:rFonts w:eastAsiaTheme="minorEastAsia"/>
          <w:sz w:val="24"/>
          <w:szCs w:val="24"/>
        </w:rPr>
        <w:t xml:space="preserve"> can be obtained from the </w:t>
      </w:r>
      <w:r w:rsidR="00A504E1">
        <w:rPr>
          <w:rFonts w:eastAsiaTheme="minorEastAsia"/>
          <w:sz w:val="24"/>
          <w:szCs w:val="24"/>
        </w:rPr>
        <w:t>parallel- and perpendicular-to-bedding-plane resistivity logs</w:t>
      </w:r>
      <w:r w:rsidR="00C30CE6">
        <w:rPr>
          <w:rFonts w:eastAsiaTheme="minorEastAsia"/>
          <w:sz w:val="24"/>
          <w:szCs w:val="24"/>
        </w:rPr>
        <w:t xml:space="preserve"> at the pure shale point</w:t>
      </w:r>
      <w:r w:rsidR="00A504E1">
        <w:rPr>
          <w:rFonts w:eastAsiaTheme="minorEastAsia"/>
          <w:sz w:val="24"/>
          <w:szCs w:val="24"/>
        </w:rPr>
        <w:t xml:space="preserve">, </w:t>
      </w:r>
      <w:r w:rsidR="000D503C">
        <w:rPr>
          <w:rFonts w:eastAsiaTheme="minorEastAsia"/>
          <w:sz w:val="24"/>
          <w:szCs w:val="24"/>
        </w:rPr>
        <w:t xml:space="preserve">and found to be </w:t>
      </w:r>
      <w:r w:rsidR="00C73D91">
        <w:rPr>
          <w:rFonts w:eastAsiaTheme="minorEastAsia"/>
          <w:sz w:val="24"/>
          <w:szCs w:val="24"/>
        </w:rPr>
        <w:t xml:space="preserve">0.7746 and </w:t>
      </w:r>
      <w:r w:rsidR="00263824">
        <w:rPr>
          <w:rFonts w:eastAsiaTheme="minorEastAsia"/>
          <w:sz w:val="24"/>
          <w:szCs w:val="24"/>
        </w:rPr>
        <w:t>2</w:t>
      </w:r>
      <w:r w:rsidR="00C73D91">
        <w:rPr>
          <w:rFonts w:eastAsiaTheme="minorEastAsia"/>
          <w:sz w:val="24"/>
          <w:szCs w:val="24"/>
        </w:rPr>
        <w:t>.8133, respectively.</w:t>
      </w:r>
      <w:r w:rsidR="0018784C">
        <w:rPr>
          <w:rFonts w:eastAsiaTheme="minorEastAsia"/>
          <w:sz w:val="24"/>
          <w:szCs w:val="24"/>
        </w:rPr>
        <w:t xml:space="preserve"> This </w:t>
      </w:r>
      <w:r w:rsidR="00B5207C">
        <w:rPr>
          <w:rFonts w:eastAsiaTheme="minorEastAsia"/>
          <w:sz w:val="24"/>
          <w:szCs w:val="24"/>
        </w:rPr>
        <w:t xml:space="preserve">system of equations is </w:t>
      </w:r>
      <w:r w:rsidR="0018784C">
        <w:rPr>
          <w:rFonts w:eastAsiaTheme="minorEastAsia"/>
          <w:sz w:val="24"/>
          <w:szCs w:val="24"/>
        </w:rPr>
        <w:t>solved at each depth using</w:t>
      </w:r>
      <w:r w:rsidR="00B603F4">
        <w:rPr>
          <w:rFonts w:eastAsiaTheme="minorEastAsia"/>
          <w:sz w:val="24"/>
          <w:szCs w:val="24"/>
        </w:rPr>
        <w:t xml:space="preserve"> a </w:t>
      </w:r>
      <w:r w:rsidR="00B5207C">
        <w:rPr>
          <w:rFonts w:eastAsiaTheme="minorEastAsia"/>
          <w:sz w:val="24"/>
          <w:szCs w:val="24"/>
        </w:rPr>
        <w:t xml:space="preserve">constrained minimization solver, </w:t>
      </w:r>
      <w:r w:rsidR="00B603F4">
        <w:rPr>
          <w:rFonts w:eastAsiaTheme="minorEastAsia"/>
          <w:i/>
          <w:iCs/>
          <w:sz w:val="24"/>
          <w:szCs w:val="24"/>
        </w:rPr>
        <w:t>scipy.optmize.</w:t>
      </w:r>
      <w:r w:rsidR="00C54693">
        <w:rPr>
          <w:rFonts w:eastAsiaTheme="minorEastAsia"/>
          <w:i/>
          <w:iCs/>
          <w:sz w:val="24"/>
          <w:szCs w:val="24"/>
        </w:rPr>
        <w:t>minimize</w:t>
      </w:r>
      <w:r w:rsidR="00B5207C">
        <w:rPr>
          <w:rFonts w:eastAsiaTheme="minorEastAsia"/>
          <w:iCs/>
          <w:sz w:val="24"/>
          <w:szCs w:val="24"/>
        </w:rPr>
        <w:t>,</w:t>
      </w:r>
      <w:r w:rsidR="00C54693">
        <w:rPr>
          <w:rFonts w:eastAsiaTheme="minorEastAsia"/>
          <w:sz w:val="24"/>
          <w:szCs w:val="24"/>
        </w:rPr>
        <w:t xml:space="preserve"> with a bound on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0,1</m:t>
            </m:r>
          </m:e>
        </m:d>
      </m:oMath>
      <w:r w:rsidR="00C54693">
        <w:rPr>
          <w:rFonts w:eastAsiaTheme="minorEastAsia"/>
          <w:sz w:val="24"/>
          <w:szCs w:val="24"/>
        </w:rPr>
        <w:t xml:space="preserve"> and the L-BFGS-B method (limited memory BFGS with bounds)</w:t>
      </w:r>
      <w:r w:rsidR="00656713">
        <w:rPr>
          <w:rFonts w:eastAsiaTheme="minorEastAsia"/>
          <w:sz w:val="24"/>
          <w:szCs w:val="24"/>
        </w:rPr>
        <w:t xml:space="preserve">, as shown in Figure </w:t>
      </w:r>
      <w:r w:rsidR="00A46D23">
        <w:rPr>
          <w:rFonts w:eastAsiaTheme="minorEastAsia"/>
          <w:sz w:val="24"/>
          <w:szCs w:val="24"/>
        </w:rPr>
        <w:t>7</w:t>
      </w:r>
      <w:r w:rsidR="008B606C">
        <w:rPr>
          <w:rFonts w:eastAsiaTheme="minorEastAsia"/>
          <w:sz w:val="24"/>
          <w:szCs w:val="24"/>
        </w:rPr>
        <w:t>a</w:t>
      </w:r>
      <w:r w:rsidR="00656713">
        <w:rPr>
          <w:rFonts w:eastAsiaTheme="minorEastAsia"/>
          <w:sz w:val="24"/>
          <w:szCs w:val="24"/>
        </w:rPr>
        <w:t xml:space="preserve">. The objective function is the </w:t>
      </w:r>
      <m:oMath>
        <m:sSub>
          <m:sSubPr>
            <m:ctrlPr>
              <w:rPr>
                <w:rFonts w:ascii="Cambria Math" w:eastAsiaTheme="minorEastAsia" w:hAnsi="Cambria Math"/>
                <w:i/>
                <w:sz w:val="24"/>
                <w:szCs w:val="24"/>
              </w:rPr>
            </m:ctrlPr>
          </m:sSubPr>
          <m:e>
            <m:r>
              <m:rPr>
                <m:scr m:val="script"/>
              </m:rPr>
              <w:rPr>
                <w:rFonts w:ascii="Cambria Math" w:eastAsiaTheme="minorEastAsia" w:hAnsi="Cambria Math"/>
                <w:sz w:val="24"/>
                <w:szCs w:val="24"/>
              </w:rPr>
              <m:t>l</m:t>
            </m:r>
          </m:e>
          <m:sub>
            <m:r>
              <w:rPr>
                <w:rFonts w:ascii="Cambria Math" w:eastAsiaTheme="minorEastAsia" w:hAnsi="Cambria Math"/>
                <w:sz w:val="24"/>
                <w:szCs w:val="24"/>
              </w:rPr>
              <m:t>2</m:t>
            </m:r>
          </m:sub>
        </m:sSub>
      </m:oMath>
      <w:r w:rsidR="003773DA">
        <w:rPr>
          <w:rFonts w:eastAsiaTheme="minorEastAsia"/>
          <w:sz w:val="24"/>
          <w:szCs w:val="24"/>
        </w:rPr>
        <w:t>-regularized least-squares solu</w:t>
      </w:r>
      <w:r w:rsidR="00B5207C">
        <w:rPr>
          <w:rFonts w:eastAsiaTheme="minorEastAsia"/>
          <w:sz w:val="24"/>
          <w:szCs w:val="24"/>
        </w:rPr>
        <w:t xml:space="preserve">tion of the system of equations to ensure that the values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B5207C">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sidR="00B5207C">
        <w:rPr>
          <w:rFonts w:eastAsiaTheme="minorEastAsia"/>
          <w:sz w:val="24"/>
          <w:szCs w:val="24"/>
        </w:rPr>
        <w:t xml:space="preserve"> do not overshoot significantly.</w:t>
      </w:r>
    </w:p>
    <w:p w14:paraId="37CCE271" w14:textId="7F081F72" w:rsidR="003773DA" w:rsidRDefault="005C3715" w:rsidP="003773DA">
      <w:pPr>
        <w:keepNext/>
        <w:jc w:val="center"/>
      </w:pPr>
      <w:r w:rsidRPr="005C3715">
        <w:rPr>
          <w:noProof/>
        </w:rPr>
        <w:drawing>
          <wp:inline distT="0" distB="0" distL="0" distR="0" wp14:anchorId="75AB45F5" wp14:editId="3092C6BD">
            <wp:extent cx="3939749" cy="3460750"/>
            <wp:effectExtent l="0" t="0" r="381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72534" cy="3489549"/>
                    </a:xfrm>
                    <a:prstGeom prst="rect">
                      <a:avLst/>
                    </a:prstGeom>
                  </pic:spPr>
                </pic:pic>
              </a:graphicData>
            </a:graphic>
          </wp:inline>
        </w:drawing>
      </w:r>
      <w:r w:rsidRPr="005C3715">
        <w:rPr>
          <w:noProof/>
        </w:rPr>
        <w:drawing>
          <wp:inline distT="0" distB="0" distL="0" distR="0" wp14:anchorId="07B1FCA8" wp14:editId="3D340A95">
            <wp:extent cx="1861068" cy="4813300"/>
            <wp:effectExtent l="0" t="0" r="635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64904" cy="4823221"/>
                    </a:xfrm>
                    <a:prstGeom prst="rect">
                      <a:avLst/>
                    </a:prstGeom>
                  </pic:spPr>
                </pic:pic>
              </a:graphicData>
            </a:graphic>
          </wp:inline>
        </w:drawing>
      </w:r>
    </w:p>
    <w:p w14:paraId="31B138F7" w14:textId="2D619EF4" w:rsidR="00656713" w:rsidRPr="00C54693" w:rsidRDefault="003773DA" w:rsidP="003773DA">
      <w:pPr>
        <w:pStyle w:val="Caption"/>
        <w:jc w:val="center"/>
        <w:rPr>
          <w:rFonts w:eastAsiaTheme="minorEastAsia"/>
          <w:sz w:val="24"/>
          <w:szCs w:val="24"/>
        </w:rPr>
      </w:pPr>
      <w:r>
        <w:t xml:space="preserve">Figure </w:t>
      </w:r>
      <w:r w:rsidR="00A46D23">
        <w:t>7</w:t>
      </w:r>
      <w:r>
        <w:t xml:space="preserve">: </w:t>
      </w:r>
      <w:r w:rsidR="005C3715">
        <w:t xml:space="preserve">(left) </w:t>
      </w:r>
      <w:r>
        <w:t>Minimization routine to solve the system of parallel- and perpendicular-to-bedding-plane resistivities</w:t>
      </w:r>
      <w:r w:rsidR="00B37D66">
        <w:t>.</w:t>
      </w:r>
      <w:r w:rsidR="005C3715">
        <w:t xml:space="preserve"> (Right) Objective function value, </w:t>
      </w:r>
      <m:oMath>
        <m:sSub>
          <m:sSubPr>
            <m:ctrlPr>
              <w:rPr>
                <w:rFonts w:ascii="Cambria Math" w:hAnsi="Cambria Math"/>
              </w:rPr>
            </m:ctrlPr>
          </m:sSubPr>
          <m:e>
            <m:r>
              <w:rPr>
                <w:rFonts w:ascii="Cambria Math" w:hAnsi="Cambria Math"/>
              </w:rPr>
              <m:t>l</m:t>
            </m:r>
          </m:e>
          <m:sub>
            <m:r>
              <w:rPr>
                <w:rFonts w:ascii="Cambria Math" w:hAnsi="Cambria Math"/>
              </w:rPr>
              <m:t>2</m:t>
            </m:r>
          </m:sub>
        </m:sSub>
        <m:d>
          <m:dPr>
            <m:ctrlPr>
              <w:rPr>
                <w:rFonts w:ascii="Cambria Math" w:eastAsiaTheme="minorEastAsia" w:hAnsi="Cambria Math"/>
              </w:rPr>
            </m:ctrlPr>
          </m:dPr>
          <m:e>
            <m:r>
              <w:rPr>
                <w:rFonts w:ascii="Cambria Math" w:eastAsiaTheme="minorEastAsia" w:hAnsi="Cambria Math"/>
              </w:rPr>
              <m:t>Jacobian</m:t>
            </m:r>
          </m:e>
        </m:d>
      </m:oMath>
      <w:r w:rsidR="005C3715">
        <w:rPr>
          <w:rFonts w:eastAsiaTheme="minorEastAsia"/>
        </w:rPr>
        <w:t xml:space="preserve"> and number of function evaluations at each depth point for the solver.</w:t>
      </w:r>
    </w:p>
    <w:p w14:paraId="544C2E60" w14:textId="77777777" w:rsidR="00A824A0" w:rsidRDefault="00367215" w:rsidP="004D7B79">
      <w:pPr>
        <w:jc w:val="both"/>
        <w:rPr>
          <w:rFonts w:eastAsiaTheme="minorEastAsia"/>
          <w:sz w:val="24"/>
          <w:szCs w:val="24"/>
        </w:rPr>
      </w:pPr>
      <w:r>
        <w:rPr>
          <w:rFonts w:eastAsiaTheme="minorEastAsia"/>
          <w:sz w:val="24"/>
          <w:szCs w:val="24"/>
        </w:rPr>
        <w:lastRenderedPageBreak/>
        <w:t xml:space="preserve">The minimization procedure goes depth-by-depth and calculates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oMath>
      <w:r>
        <w:rPr>
          <w:rFonts w:eastAsiaTheme="minorEastAsia"/>
          <w:sz w:val="24"/>
          <w:szCs w:val="24"/>
        </w:rPr>
        <w:t xml:space="preserve"> values. At each depth, we iterate the L-BFGS-B minimizer</w:t>
      </w:r>
      <w:r w:rsidR="005C6C00">
        <w:rPr>
          <w:rFonts w:eastAsiaTheme="minorEastAsia"/>
          <w:sz w:val="24"/>
          <w:szCs w:val="24"/>
        </w:rPr>
        <w:t xml:space="preserve"> until convergence</w:t>
      </w:r>
      <w:r w:rsidR="00A824A0">
        <w:rPr>
          <w:rFonts w:eastAsiaTheme="minorEastAsia"/>
          <w:sz w:val="24"/>
          <w:szCs w:val="24"/>
        </w:rPr>
        <w:t xml:space="preserve"> of the objection function, namely: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A42648" w14:paraId="71F7283D" w14:textId="77777777" w:rsidTr="00D366D5">
        <w:tc>
          <w:tcPr>
            <w:tcW w:w="8365" w:type="dxa"/>
            <w:vAlign w:val="center"/>
          </w:tcPr>
          <w:p w14:paraId="334C2944" w14:textId="63F62442" w:rsidR="00A42648" w:rsidRDefault="006B38DF" w:rsidP="00D366D5">
            <w:pPr>
              <w:jc w:val="center"/>
              <w:rPr>
                <w:rFonts w:eastAsiaTheme="minorEastAsia"/>
                <w:sz w:val="24"/>
                <w:szCs w:val="24"/>
              </w:rPr>
            </w:pPr>
            <m:oMathPara>
              <m:oMath>
                <m:m>
                  <m:mPr>
                    <m:mcs>
                      <m:mc>
                        <m:mcPr>
                          <m:count m:val="1"/>
                          <m:mcJc m:val="center"/>
                        </m:mcPr>
                      </m:mc>
                    </m:mcs>
                    <m:ctrlPr>
                      <w:rPr>
                        <w:rFonts w:ascii="Cambria Math" w:eastAsiaTheme="minorEastAsia" w:hAnsi="Cambria Math"/>
                        <w:i/>
                        <w:sz w:val="24"/>
                        <w:szCs w:val="24"/>
                      </w:rPr>
                    </m:ctrlPr>
                  </m:mPr>
                  <m:mr>
                    <m:e>
                      <m:func>
                        <m:funcPr>
                          <m:ctrlPr>
                            <w:rPr>
                              <w:rFonts w:ascii="Cambria Math" w:eastAsiaTheme="minorEastAsia" w:hAnsi="Cambria Math"/>
                              <w:i/>
                              <w:sz w:val="24"/>
                              <w:szCs w:val="24"/>
                            </w:rPr>
                          </m:ctrlPr>
                        </m:funcPr>
                        <m:fName>
                          <m:limLow>
                            <m:limLowPr>
                              <m:ctrlPr>
                                <w:rPr>
                                  <w:rFonts w:ascii="Cambria Math" w:eastAsiaTheme="minorEastAsia" w:hAnsi="Cambria Math"/>
                                  <w:sz w:val="24"/>
                                  <w:szCs w:val="24"/>
                                </w:rPr>
                              </m:ctrlPr>
                            </m:limLowPr>
                            <m:e>
                              <m:r>
                                <m:rPr>
                                  <m:sty m:val="p"/>
                                </m:rPr>
                                <w:rPr>
                                  <w:rFonts w:ascii="Cambria Math" w:eastAsiaTheme="minorEastAsia" w:hAnsi="Cambria Math"/>
                                  <w:sz w:val="24"/>
                                  <w:szCs w:val="24"/>
                                </w:rPr>
                                <m:t>min</m:t>
                              </m:r>
                            </m:e>
                            <m:lim>
                              <m:r>
                                <m:rPr>
                                  <m:sty m:val="p"/>
                                </m:rPr>
                                <w:rPr>
                                  <w:rFonts w:ascii="Cambria Math" w:eastAsiaTheme="minorEastAsia" w:hAnsi="Cambria Math"/>
                                  <w:sz w:val="24"/>
                                  <w:szCs w:val="24"/>
                                </w:rPr>
                                <m:t>x</m:t>
                              </m:r>
                            </m:lim>
                          </m:limLow>
                        </m:fName>
                        <m:e>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d>
                                    <m:dPr>
                                      <m:ctrlPr>
                                        <w:rPr>
                                          <w:rFonts w:ascii="Cambria Math" w:eastAsiaTheme="minorEastAsia" w:hAnsi="Cambria Math"/>
                                          <w:i/>
                                          <w:sz w:val="24"/>
                                          <w:szCs w:val="24"/>
                                        </w:rPr>
                                      </m:ctrlPr>
                                    </m:dPr>
                                    <m:e>
                                      <m:r>
                                        <w:rPr>
                                          <w:rFonts w:ascii="Cambria Math" w:eastAsiaTheme="minorEastAsia" w:hAnsi="Cambria Math"/>
                                          <w:sz w:val="24"/>
                                          <w:szCs w:val="24"/>
                                        </w:rPr>
                                        <m:t>x</m:t>
                                      </m:r>
                                    </m:e>
                                  </m:d>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r>
                            <w:rPr>
                              <w:rFonts w:ascii="Cambria Math" w:eastAsiaTheme="minorEastAsia" w:hAnsi="Cambria Math"/>
                              <w:sz w:val="24"/>
                              <w:szCs w:val="24"/>
                            </w:rPr>
                            <m:t>+</m:t>
                          </m:r>
                          <m:sSubSup>
                            <m:sSubSupPr>
                              <m:ctrlPr>
                                <w:rPr>
                                  <w:rFonts w:ascii="Cambria Math" w:eastAsiaTheme="minorEastAsia" w:hAnsi="Cambria Math"/>
                                  <w:i/>
                                  <w:sz w:val="24"/>
                                  <w:szCs w:val="24"/>
                                </w:rPr>
                              </m:ctrlPr>
                            </m:sSubSupPr>
                            <m:e>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x</m:t>
                                  </m:r>
                                </m:e>
                              </m:d>
                            </m:e>
                            <m:sub>
                              <m:r>
                                <w:rPr>
                                  <w:rFonts w:ascii="Cambria Math" w:eastAsiaTheme="minorEastAsia" w:hAnsi="Cambria Math"/>
                                  <w:sz w:val="24"/>
                                  <w:szCs w:val="24"/>
                                </w:rPr>
                                <m:t>2</m:t>
                              </m:r>
                            </m:sub>
                            <m:sup>
                              <m:r>
                                <w:rPr>
                                  <w:rFonts w:ascii="Cambria Math" w:eastAsiaTheme="minorEastAsia" w:hAnsi="Cambria Math"/>
                                  <w:sz w:val="24"/>
                                  <w:szCs w:val="24"/>
                                </w:rPr>
                                <m:t>2</m:t>
                              </m:r>
                            </m:sup>
                          </m:sSubSup>
                        </m:e>
                      </m:func>
                    </m:e>
                  </m:mr>
                  <m:mr>
                    <m:e>
                      <m:r>
                        <w:rPr>
                          <w:rFonts w:ascii="Cambria Math" w:eastAsiaTheme="minorEastAsia" w:hAnsi="Cambria Math"/>
                          <w:sz w:val="24"/>
                          <w:szCs w:val="24"/>
                        </w:rPr>
                        <m:t>s.t.        0≤</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r>
                        <w:rPr>
                          <w:rFonts w:ascii="Cambria Math" w:eastAsiaTheme="minorEastAsia" w:hAnsi="Cambria Math"/>
                          <w:sz w:val="24"/>
                          <w:szCs w:val="24"/>
                        </w:rPr>
                        <m:t>≤1</m:t>
                      </m:r>
                    </m:e>
                  </m:mr>
                </m:m>
              </m:oMath>
            </m:oMathPara>
          </w:p>
        </w:tc>
        <w:tc>
          <w:tcPr>
            <w:tcW w:w="985" w:type="dxa"/>
            <w:vAlign w:val="center"/>
          </w:tcPr>
          <w:p w14:paraId="0BD7D446" w14:textId="77777777" w:rsidR="00A42648" w:rsidRDefault="00A42648" w:rsidP="00D366D5">
            <w:pPr>
              <w:jc w:val="center"/>
              <w:rPr>
                <w:rFonts w:eastAsiaTheme="minorEastAsia"/>
                <w:sz w:val="24"/>
                <w:szCs w:val="24"/>
              </w:rPr>
            </w:pPr>
            <w:r>
              <w:rPr>
                <w:rFonts w:eastAsiaTheme="minorEastAsia"/>
                <w:sz w:val="24"/>
                <w:szCs w:val="24"/>
              </w:rPr>
              <w:t>(3)</w:t>
            </w:r>
          </w:p>
        </w:tc>
      </w:tr>
    </w:tbl>
    <w:p w14:paraId="1A82B8CD" w14:textId="0D68ACA7" w:rsidR="00C90476" w:rsidRDefault="00C90476" w:rsidP="004D7B79">
      <w:pPr>
        <w:jc w:val="both"/>
        <w:rPr>
          <w:rFonts w:eastAsiaTheme="minorEastAsia"/>
          <w:sz w:val="24"/>
          <w:szCs w:val="24"/>
        </w:rPr>
      </w:pPr>
      <w:r>
        <w:rPr>
          <w:rFonts w:eastAsiaTheme="minorEastAsia"/>
          <w:sz w:val="24"/>
          <w:szCs w:val="24"/>
        </w:rPr>
        <w:t xml:space="preserve">Where </w:t>
      </w:r>
      <m:oMath>
        <m:r>
          <w:rPr>
            <w:rFonts w:ascii="Cambria Math" w:eastAsiaTheme="minorEastAsia" w:hAnsi="Cambria Math"/>
            <w:sz w:val="24"/>
            <w:szCs w:val="24"/>
          </w:rPr>
          <m:t>x</m:t>
        </m:r>
      </m:oMath>
      <w:r>
        <w:rPr>
          <w:rFonts w:eastAsiaTheme="minorEastAsia"/>
          <w:sz w:val="24"/>
          <w:szCs w:val="24"/>
        </w:rPr>
        <w:t xml:space="preserve"> is the parameter vector given by </w:t>
      </w:r>
      <m:oMath>
        <m:r>
          <w:rPr>
            <w:rFonts w:ascii="Cambria Math" w:eastAsiaTheme="minorEastAsia" w:hAnsi="Cambria Math"/>
            <w:sz w:val="24"/>
            <w:szCs w:val="24"/>
          </w:rPr>
          <m:t>x=</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m>
                  <m:mPr>
                    <m:mcs>
                      <m:mc>
                        <m:mcPr>
                          <m:count m:val="2"/>
                          <m:mcJc m:val="center"/>
                        </m:mcPr>
                      </m:mc>
                    </m:mcs>
                    <m:ctrlPr>
                      <w:rPr>
                        <w:rFonts w:ascii="Cambria Math" w:eastAsiaTheme="minorEastAsia" w:hAnsi="Cambria Math"/>
                        <w:i/>
                        <w:sz w:val="24"/>
                        <w:szCs w:val="24"/>
                      </w:rPr>
                    </m:ctrlPr>
                  </m:mPr>
                  <m:mr>
                    <m:e>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e>
                  </m:mr>
                </m:m>
              </m:e>
            </m:d>
          </m:e>
          <m:sup>
            <m:r>
              <w:rPr>
                <w:rFonts w:ascii="Cambria Math" w:eastAsiaTheme="minorEastAsia" w:hAnsi="Cambria Math"/>
                <w:sz w:val="24"/>
                <w:szCs w:val="24"/>
              </w:rPr>
              <m:t>T</m:t>
            </m:r>
          </m:sup>
        </m:sSup>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1</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f</m:t>
            </m:r>
          </m:e>
          <m:sub>
            <m:r>
              <w:rPr>
                <w:rFonts w:ascii="Cambria Math" w:eastAsiaTheme="minorEastAsia" w:hAnsi="Cambria Math"/>
                <w:sz w:val="24"/>
                <w:szCs w:val="24"/>
              </w:rPr>
              <m:t>2</m:t>
            </m:r>
          </m:sub>
        </m:sSub>
      </m:oMath>
      <w:r>
        <w:rPr>
          <w:rFonts w:eastAsiaTheme="minorEastAsia"/>
          <w:sz w:val="24"/>
          <w:szCs w:val="24"/>
        </w:rPr>
        <w:t xml:space="preserve"> represent the equations in the system for parallel- and perpendicular-to-bedding-plane resistivity.</w:t>
      </w:r>
    </w:p>
    <w:p w14:paraId="1506710E" w14:textId="66B814C0" w:rsidR="005C3715" w:rsidRDefault="005C6C00" w:rsidP="004D7B79">
      <w:pPr>
        <w:jc w:val="both"/>
        <w:rPr>
          <w:rFonts w:eastAsiaTheme="minorEastAsia"/>
          <w:sz w:val="24"/>
          <w:szCs w:val="24"/>
        </w:rPr>
      </w:pPr>
      <w:r>
        <w:rPr>
          <w:rFonts w:eastAsiaTheme="minorEastAsia"/>
          <w:sz w:val="24"/>
          <w:szCs w:val="24"/>
        </w:rPr>
        <w:t xml:space="preserve">The black curve on Figure </w:t>
      </w:r>
      <w:r w:rsidR="00A46D23">
        <w:rPr>
          <w:rFonts w:eastAsiaTheme="minorEastAsia"/>
          <w:sz w:val="24"/>
          <w:szCs w:val="24"/>
        </w:rPr>
        <w:t>7</w:t>
      </w:r>
      <w:r>
        <w:rPr>
          <w:rFonts w:eastAsiaTheme="minorEastAsia"/>
          <w:sz w:val="24"/>
          <w:szCs w:val="24"/>
        </w:rPr>
        <w:t xml:space="preserve">b shows the number of function evaluations at each </w:t>
      </w:r>
      <w:r w:rsidR="00290A60">
        <w:rPr>
          <w:rFonts w:eastAsiaTheme="minorEastAsia"/>
          <w:sz w:val="24"/>
          <w:szCs w:val="24"/>
        </w:rPr>
        <w:t>depth and</w:t>
      </w:r>
      <w:r>
        <w:rPr>
          <w:rFonts w:eastAsiaTheme="minorEastAsia"/>
          <w:sz w:val="24"/>
          <w:szCs w:val="24"/>
        </w:rPr>
        <w:t xml:space="preserve"> reflects the higher difficulty of estimated</w:t>
      </w:r>
      <m:oMath>
        <m:r>
          <w:rPr>
            <w:rFonts w:ascii="Cambria Math" w:eastAsiaTheme="minorEastAsia" w:hAnsi="Cambria Math"/>
            <w:sz w:val="24"/>
            <w:szCs w:val="24"/>
          </w:rPr>
          <m:t xml:space="preserve"> </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in the shale lamination</w:t>
      </w:r>
      <w:r w:rsidR="00290A60">
        <w:rPr>
          <w:rFonts w:eastAsiaTheme="minorEastAsia"/>
          <w:sz w:val="24"/>
          <w:szCs w:val="24"/>
        </w:rPr>
        <w:t xml:space="preserve"> layers. The red and blue curves display the function value and the </w:t>
      </w:r>
      <m:oMath>
        <m:sSub>
          <m:sSubPr>
            <m:ctrlPr>
              <w:rPr>
                <w:rFonts w:ascii="Cambria Math" w:eastAsiaTheme="minorEastAsia" w:hAnsi="Cambria Math"/>
                <w:i/>
                <w:sz w:val="24"/>
                <w:szCs w:val="24"/>
              </w:rPr>
            </m:ctrlPr>
          </m:sSubPr>
          <m:e>
            <m:r>
              <m:rPr>
                <m:scr m:val="script"/>
              </m:rPr>
              <w:rPr>
                <w:rFonts w:ascii="Cambria Math" w:eastAsiaTheme="minorEastAsia" w:hAnsi="Cambria Math"/>
                <w:sz w:val="24"/>
                <w:szCs w:val="24"/>
              </w:rPr>
              <m:t>l</m:t>
            </m:r>
          </m:e>
          <m:sub>
            <m:r>
              <w:rPr>
                <w:rFonts w:ascii="Cambria Math" w:eastAsiaTheme="minorEastAsia" w:hAnsi="Cambria Math"/>
                <w:sz w:val="24"/>
                <w:szCs w:val="24"/>
              </w:rPr>
              <m:t>2</m:t>
            </m:r>
          </m:sub>
        </m:sSub>
      </m:oMath>
      <w:r w:rsidR="00290A60">
        <w:rPr>
          <w:rFonts w:eastAsiaTheme="minorEastAsia"/>
          <w:sz w:val="24"/>
          <w:szCs w:val="24"/>
        </w:rPr>
        <w:t xml:space="preserve">-norm of the Jacobian at each depth, respectively. We see that the Jacobian is ill-behaved in the top and bottom shales, but stable within the </w:t>
      </w:r>
      <w:r w:rsidR="00A824A0">
        <w:rPr>
          <w:rFonts w:eastAsiaTheme="minorEastAsia"/>
          <w:sz w:val="24"/>
          <w:szCs w:val="24"/>
        </w:rPr>
        <w:t xml:space="preserve">main/central portion of the well. Thus, we believe we can trust the results of this inversion method and proceed with our petrophysical evaluation using this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sh</m:t>
            </m:r>
          </m:sub>
          <m:sup>
            <m:d>
              <m:dPr>
                <m:ctrlPr>
                  <w:rPr>
                    <w:rFonts w:ascii="Cambria Math" w:eastAsiaTheme="minorEastAsia" w:hAnsi="Cambria Math"/>
                    <w:i/>
                    <w:sz w:val="24"/>
                    <w:szCs w:val="24"/>
                  </w:rPr>
                </m:ctrlPr>
              </m:dPr>
              <m:e>
                <m:r>
                  <w:rPr>
                    <w:rFonts w:ascii="Cambria Math" w:eastAsiaTheme="minorEastAsia" w:hAnsi="Cambria Math"/>
                    <w:sz w:val="24"/>
                    <w:szCs w:val="24"/>
                  </w:rPr>
                  <m:t>V</m:t>
                </m:r>
              </m:e>
              <m:e>
                <m:r>
                  <w:rPr>
                    <w:rFonts w:ascii="Cambria Math" w:eastAsiaTheme="minorEastAsia" w:hAnsi="Cambria Math"/>
                    <w:sz w:val="24"/>
                    <w:szCs w:val="24"/>
                  </w:rPr>
                  <m:t>H</m:t>
                </m:r>
              </m:e>
            </m:d>
          </m:sup>
        </m:sSubSup>
      </m:oMath>
      <w:r w:rsidR="00A824A0">
        <w:rPr>
          <w:rFonts w:eastAsiaTheme="minorEastAsia"/>
          <w:sz w:val="24"/>
          <w:szCs w:val="24"/>
        </w:rPr>
        <w:t xml:space="preserve">. </w:t>
      </w:r>
    </w:p>
    <w:p w14:paraId="2204CE72" w14:textId="77777777" w:rsidR="00C9561A" w:rsidRDefault="00C9561A" w:rsidP="00A42648">
      <w:pPr>
        <w:keepNext/>
        <w:jc w:val="center"/>
      </w:pPr>
      <w:r w:rsidRPr="00C9561A">
        <w:rPr>
          <w:rFonts w:eastAsiaTheme="minorEastAsia"/>
          <w:noProof/>
          <w:sz w:val="24"/>
          <w:szCs w:val="24"/>
        </w:rPr>
        <w:drawing>
          <wp:inline distT="0" distB="0" distL="0" distR="0" wp14:anchorId="653A2EE0" wp14:editId="1B13150D">
            <wp:extent cx="4238625" cy="5152971"/>
            <wp:effectExtent l="0" t="0" r="0" b="0"/>
            <wp:docPr id="1481170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0083"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266800" cy="5187224"/>
                    </a:xfrm>
                    <a:prstGeom prst="rect">
                      <a:avLst/>
                    </a:prstGeom>
                  </pic:spPr>
                </pic:pic>
              </a:graphicData>
            </a:graphic>
          </wp:inline>
        </w:drawing>
      </w:r>
    </w:p>
    <w:p w14:paraId="4CF0394D" w14:textId="263B680F" w:rsidR="00C9561A" w:rsidRDefault="00C9561A" w:rsidP="00C9561A">
      <w:pPr>
        <w:pStyle w:val="Caption"/>
        <w:jc w:val="center"/>
      </w:pPr>
      <w:r>
        <w:t xml:space="preserve">Figure </w:t>
      </w:r>
      <w:r w:rsidR="00A46D23">
        <w:t>8</w:t>
      </w:r>
      <w:r>
        <w:t>: Comparison of Csh estimation from linear technique and minimization routine</w:t>
      </w:r>
    </w:p>
    <w:p w14:paraId="08F196B2" w14:textId="77777777" w:rsidR="00607130" w:rsidRDefault="00607130" w:rsidP="00607130">
      <w:pPr>
        <w:jc w:val="both"/>
        <w:rPr>
          <w:rFonts w:eastAsiaTheme="minorEastAsia"/>
          <w:sz w:val="24"/>
          <w:szCs w:val="24"/>
        </w:rPr>
      </w:pPr>
      <w:r>
        <w:rPr>
          <w:rFonts w:eastAsiaTheme="minorEastAsia"/>
          <w:sz w:val="24"/>
          <w:szCs w:val="24"/>
        </w:rPr>
        <w:lastRenderedPageBreak/>
        <w:t xml:space="preserve">Figure 8 shows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as a function of depth. The right-most track is a comparison of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obtained from the linearization technique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sh</m:t>
            </m:r>
          </m:sub>
          <m:sup>
            <m:r>
              <w:rPr>
                <w:rFonts w:ascii="Cambria Math" w:eastAsiaTheme="minorEastAsia" w:hAnsi="Cambria Math"/>
                <w:sz w:val="24"/>
                <w:szCs w:val="24"/>
              </w:rPr>
              <m:t>linear</m:t>
            </m:r>
          </m:sup>
        </m:sSubSup>
      </m:oMath>
      <w:r>
        <w:rPr>
          <w:rFonts w:eastAsiaTheme="minorEastAsia"/>
          <w:sz w:val="24"/>
          <w:szCs w:val="24"/>
        </w:rPr>
        <w:t>) against the estimation obtained by the minimization routine (</w:t>
      </w:r>
      <m:oMath>
        <m:sSubSup>
          <m:sSubSupPr>
            <m:ctrlPr>
              <w:rPr>
                <w:rFonts w:ascii="Cambria Math" w:eastAsiaTheme="minorEastAsia" w:hAnsi="Cambria Math"/>
                <w:i/>
                <w:sz w:val="24"/>
                <w:szCs w:val="24"/>
              </w:rPr>
            </m:ctrlPr>
          </m:sSubSupPr>
          <m:e>
            <m:r>
              <w:rPr>
                <w:rFonts w:ascii="Cambria Math" w:eastAsiaTheme="minorEastAsia" w:hAnsi="Cambria Math"/>
                <w:sz w:val="24"/>
                <w:szCs w:val="24"/>
              </w:rPr>
              <m:t>C</m:t>
            </m:r>
          </m:e>
          <m:sub>
            <m:r>
              <w:rPr>
                <w:rFonts w:ascii="Cambria Math" w:eastAsiaTheme="minorEastAsia" w:hAnsi="Cambria Math"/>
                <w:sz w:val="24"/>
                <w:szCs w:val="24"/>
              </w:rPr>
              <m:t>sh</m:t>
            </m:r>
          </m:sub>
          <m:sup>
            <m:r>
              <w:rPr>
                <w:rFonts w:ascii="Cambria Math" w:eastAsiaTheme="minorEastAsia" w:hAnsi="Cambria Math"/>
                <w:sz w:val="24"/>
                <w:szCs w:val="24"/>
              </w:rPr>
              <m:t>V|H</m:t>
            </m:r>
          </m:sup>
        </m:sSubSup>
      </m:oMath>
      <w:r>
        <w:rPr>
          <w:rFonts w:eastAsiaTheme="minorEastAsia"/>
          <w:sz w:val="24"/>
          <w:szCs w:val="24"/>
        </w:rPr>
        <w:t xml:space="preserve">). The left-most track superimposes the two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estimations with the GR log, and the center track shows the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oMath>
      <w:r>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oMath>
      <w:r>
        <w:rPr>
          <w:rFonts w:eastAsiaTheme="minorEastAsia"/>
          <w:sz w:val="24"/>
          <w:szCs w:val="24"/>
        </w:rPr>
        <w:t xml:space="preserve"> values. First, we observe that the minimization routine only calculates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on the interval where we have </w:t>
      </w:r>
      <m:oMath>
        <m:d>
          <m:dPr>
            <m:begChr m:val="{"/>
            <m:endChr m:val="}"/>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H</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V</m:t>
                </m:r>
              </m:sub>
            </m:sSub>
          </m:e>
        </m:d>
      </m:oMath>
      <w:r>
        <w:rPr>
          <w:rFonts w:eastAsiaTheme="minorEastAsia"/>
          <w:sz w:val="24"/>
          <w:szCs w:val="24"/>
        </w:rPr>
        <w:t xml:space="preserve">, and tends to overshoot to 0 and 1 in “pure” shales and “pure” sands. The linear estimation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is more consistent with the GR log but can be hard to differentiate the laminations present in the formation. </w:t>
      </w:r>
    </w:p>
    <w:p w14:paraId="58A3232B" w14:textId="77777777" w:rsidR="00607130" w:rsidRPr="00607130" w:rsidRDefault="00607130" w:rsidP="00607130"/>
    <w:p w14:paraId="62BD240A" w14:textId="5AB548D2" w:rsidR="0044430A" w:rsidRDefault="00C23A49" w:rsidP="00973C96">
      <w:pPr>
        <w:pStyle w:val="ListParagraph"/>
        <w:numPr>
          <w:ilvl w:val="0"/>
          <w:numId w:val="3"/>
        </w:numPr>
        <w:jc w:val="both"/>
        <w:rPr>
          <w:b/>
          <w:bCs/>
          <w:sz w:val="24"/>
          <w:szCs w:val="24"/>
        </w:rPr>
      </w:pPr>
      <w:r w:rsidRPr="00973C96">
        <w:rPr>
          <w:b/>
          <w:bCs/>
          <w:sz w:val="24"/>
          <w:szCs w:val="24"/>
        </w:rPr>
        <w:t xml:space="preserve">Calculate sandstone porosity and fluid density. Compare the calculated porosities to core data, pore pressure gradients, </w:t>
      </w:r>
      <w:r w:rsidRPr="00823A38">
        <w:rPr>
          <w:b/>
          <w:bCs/>
          <w:strike/>
          <w:sz w:val="24"/>
          <w:szCs w:val="24"/>
        </w:rPr>
        <w:t>and sonic porosities</w:t>
      </w:r>
      <w:r w:rsidRPr="00973C96">
        <w:rPr>
          <w:b/>
          <w:bCs/>
          <w:sz w:val="24"/>
          <w:szCs w:val="24"/>
        </w:rPr>
        <w:t>. Note that this item is related to the items below.</w:t>
      </w:r>
    </w:p>
    <w:p w14:paraId="28A192FA" w14:textId="6B38A86E" w:rsidR="006401DC" w:rsidRPr="006401DC" w:rsidRDefault="006401DC" w:rsidP="006401DC">
      <w:pPr>
        <w:pStyle w:val="ListParagraph"/>
        <w:numPr>
          <w:ilvl w:val="0"/>
          <w:numId w:val="3"/>
        </w:numPr>
        <w:jc w:val="both"/>
        <w:rPr>
          <w:b/>
          <w:bCs/>
          <w:sz w:val="24"/>
          <w:szCs w:val="24"/>
        </w:rPr>
      </w:pPr>
      <w:r w:rsidRPr="00973C96">
        <w:rPr>
          <w:b/>
          <w:bCs/>
          <w:sz w:val="24"/>
          <w:szCs w:val="24"/>
        </w:rPr>
        <w:t xml:space="preserve">Using the parallel- and perpendicular-to-bedding-plane resistivities, calculate hydrocarbon pore volume as a function of depth using the interpretation procedure intended for shale-laminated sandstone. Assume that </w:t>
      </w:r>
      <m:oMath>
        <m:r>
          <m:rPr>
            <m:sty m:val="bi"/>
          </m:rPr>
          <w:rPr>
            <w:rFonts w:ascii="Cambria Math" w:hAnsi="Cambria Math"/>
            <w:sz w:val="24"/>
            <w:szCs w:val="24"/>
          </w:rPr>
          <m:t>a=1.0</m:t>
        </m:r>
      </m:oMath>
      <w:r w:rsidRPr="00973C96">
        <w:rPr>
          <w:rFonts w:eastAsiaTheme="minorEastAsia"/>
          <w:b/>
          <w:bCs/>
          <w:sz w:val="24"/>
          <w:szCs w:val="24"/>
        </w:rPr>
        <w:t xml:space="preserve">, </w:t>
      </w:r>
      <m:oMath>
        <m:r>
          <m:rPr>
            <m:sty m:val="bi"/>
          </m:rPr>
          <w:rPr>
            <w:rFonts w:ascii="Cambria Math" w:eastAsiaTheme="minorEastAsia" w:hAnsi="Cambria Math"/>
            <w:sz w:val="24"/>
            <w:szCs w:val="24"/>
          </w:rPr>
          <m:t>m=2.1</m:t>
        </m:r>
      </m:oMath>
      <w:r w:rsidRPr="00973C96">
        <w:rPr>
          <w:rFonts w:eastAsiaTheme="minorEastAsia"/>
          <w:b/>
          <w:bCs/>
          <w:sz w:val="24"/>
          <w:szCs w:val="24"/>
        </w:rPr>
        <w:t xml:space="preserve">, and </w:t>
      </w:r>
      <m:oMath>
        <m:r>
          <m:rPr>
            <m:sty m:val="bi"/>
          </m:rPr>
          <w:rPr>
            <w:rFonts w:ascii="Cambria Math" w:eastAsiaTheme="minorEastAsia" w:hAnsi="Cambria Math"/>
            <w:sz w:val="24"/>
            <w:szCs w:val="24"/>
          </w:rPr>
          <m:t>n=1.9</m:t>
        </m:r>
      </m:oMath>
      <w:r w:rsidRPr="00973C96">
        <w:rPr>
          <w:rFonts w:eastAsiaTheme="minorEastAsia"/>
          <w:b/>
          <w:bCs/>
          <w:sz w:val="24"/>
          <w:szCs w:val="24"/>
        </w:rPr>
        <w:t xml:space="preserve"> in sandstones. Calculate hydrocarbon density and compare your calculations to fluid density interpreted from pore-pressure gradients.</w:t>
      </w:r>
    </w:p>
    <w:p w14:paraId="6C715CBF" w14:textId="128B5285" w:rsidR="00823A38" w:rsidRDefault="00B3198E" w:rsidP="00823A38">
      <w:pPr>
        <w:jc w:val="both"/>
        <w:rPr>
          <w:sz w:val="24"/>
          <w:szCs w:val="24"/>
        </w:rPr>
      </w:pPr>
      <w:r>
        <w:rPr>
          <w:sz w:val="24"/>
          <w:szCs w:val="24"/>
        </w:rPr>
        <w:t xml:space="preserve">To obtain the corrected sandstone porosity and fluid density considering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sidR="000D2ABF">
        <w:rPr>
          <w:rFonts w:eastAsiaTheme="minorEastAsia"/>
          <w:sz w:val="24"/>
          <w:szCs w:val="24"/>
        </w:rPr>
        <w:t>, we use the following</w:t>
      </w:r>
      <w:r>
        <w:rPr>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921957" w14:paraId="38A402D6" w14:textId="77777777" w:rsidTr="001457FD">
        <w:tc>
          <w:tcPr>
            <w:tcW w:w="8365" w:type="dxa"/>
            <w:vAlign w:val="center"/>
          </w:tcPr>
          <w:p w14:paraId="229111B1" w14:textId="4513D34A" w:rsidR="00921957" w:rsidRDefault="006B38DF" w:rsidP="001457FD">
            <w:pPr>
              <w:jc w:val="center"/>
              <w:rPr>
                <w:rFonts w:eastAsiaTheme="minorEastAsia"/>
                <w:sz w:val="24"/>
                <w:szCs w:val="24"/>
              </w:rPr>
            </w:pPr>
            <m:oMathPara>
              <m:oMath>
                <m:d>
                  <m:dPr>
                    <m:begChr m:val="{"/>
                    <m:endChr m:val=""/>
                    <m:ctrlPr>
                      <w:rPr>
                        <w:rFonts w:ascii="Cambria Math" w:hAnsi="Cambria Math"/>
                        <w:i/>
                        <w:sz w:val="24"/>
                        <w:szCs w:val="24"/>
                      </w:rPr>
                    </m:ctrlPr>
                  </m:dPr>
                  <m:e>
                    <m:eqArr>
                      <m:eqArrPr>
                        <m:ctrlPr>
                          <w:rPr>
                            <w:rFonts w:ascii="Cambria Math" w:hAnsi="Cambria Math"/>
                            <w:i/>
                            <w:sz w:val="24"/>
                            <w:szCs w:val="24"/>
                          </w:rPr>
                        </m:ctrlPr>
                      </m:eqArrPr>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N</m:t>
                            </m:r>
                          </m:sub>
                          <m:sup>
                            <m:r>
                              <w:rPr>
                                <w:rFonts w:ascii="Cambria Math" w:hAnsi="Cambria Math"/>
                                <w:sz w:val="24"/>
                                <w:szCs w:val="24"/>
                              </w:rPr>
                              <m:t>corr</m:t>
                            </m:r>
                          </m:sup>
                        </m:sSub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N</m:t>
                                </m:r>
                              </m:sub>
                              <m:sup>
                                <m:r>
                                  <w:rPr>
                                    <w:rFonts w:ascii="Cambria Math" w:hAnsi="Cambria Math"/>
                                    <w:sz w:val="24"/>
                                    <w:szCs w:val="24"/>
                                  </w:rPr>
                                  <m:t>sh</m:t>
                                </m:r>
                              </m:sup>
                            </m:sSub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den>
                        </m:f>
                      </m:e>
                      <m:e>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D</m:t>
                            </m:r>
                          </m:sub>
                          <m:sup>
                            <m:r>
                              <w:rPr>
                                <w:rFonts w:ascii="Cambria Math" w:hAnsi="Cambria Math"/>
                                <w:sz w:val="24"/>
                                <w:szCs w:val="24"/>
                              </w:rPr>
                              <m:t>corr</m:t>
                            </m:r>
                          </m:sup>
                        </m:sSubSup>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D</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D</m:t>
                                </m:r>
                              </m:sub>
                              <m:sup>
                                <m:r>
                                  <w:rPr>
                                    <w:rFonts w:ascii="Cambria Math" w:hAnsi="Cambria Math"/>
                                    <w:sz w:val="24"/>
                                    <w:szCs w:val="24"/>
                                  </w:rPr>
                                  <m:t>sh</m:t>
                                </m:r>
                              </m:sup>
                            </m:sSubSup>
                          </m:num>
                          <m:den>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den>
                        </m:f>
                      </m:e>
                    </m:eqArr>
                  </m:e>
                </m:d>
              </m:oMath>
            </m:oMathPara>
          </w:p>
        </w:tc>
        <w:tc>
          <w:tcPr>
            <w:tcW w:w="985" w:type="dxa"/>
            <w:vAlign w:val="center"/>
          </w:tcPr>
          <w:p w14:paraId="32606F8B" w14:textId="1DDC2BBE" w:rsidR="00921957" w:rsidRDefault="00921957" w:rsidP="00DF565B">
            <w:pPr>
              <w:jc w:val="center"/>
              <w:rPr>
                <w:rFonts w:eastAsiaTheme="minorEastAsia"/>
                <w:sz w:val="24"/>
                <w:szCs w:val="24"/>
              </w:rPr>
            </w:pPr>
            <w:r>
              <w:rPr>
                <w:rFonts w:eastAsiaTheme="minorEastAsia"/>
                <w:sz w:val="24"/>
                <w:szCs w:val="24"/>
              </w:rPr>
              <w:t>(</w:t>
            </w:r>
            <w:r w:rsidR="009C20B4">
              <w:rPr>
                <w:rFonts w:eastAsiaTheme="minorEastAsia"/>
                <w:sz w:val="24"/>
                <w:szCs w:val="24"/>
              </w:rPr>
              <w:t>4</w:t>
            </w:r>
            <w:r>
              <w:rPr>
                <w:rFonts w:eastAsiaTheme="minorEastAsia"/>
                <w:sz w:val="24"/>
                <w:szCs w:val="24"/>
              </w:rPr>
              <w:t>)</w:t>
            </w:r>
          </w:p>
        </w:tc>
      </w:tr>
    </w:tbl>
    <w:p w14:paraId="13B8446A" w14:textId="77777777" w:rsidR="00830170" w:rsidRDefault="00830170" w:rsidP="00823A38">
      <w:pPr>
        <w:jc w:val="both"/>
        <w:rPr>
          <w:rFonts w:eastAsiaTheme="minorEastAsia"/>
          <w:sz w:val="24"/>
          <w:szCs w:val="24"/>
        </w:rPr>
      </w:pPr>
    </w:p>
    <w:p w14:paraId="57CAB6F7" w14:textId="510A5052" w:rsidR="00954666" w:rsidRDefault="00F101EA" w:rsidP="00823A38">
      <w:pPr>
        <w:jc w:val="both"/>
        <w:rPr>
          <w:rFonts w:eastAsiaTheme="minorEastAsia"/>
          <w:sz w:val="24"/>
          <w:szCs w:val="24"/>
        </w:rPr>
      </w:pPr>
      <w:r>
        <w:rPr>
          <w:rFonts w:eastAsiaTheme="minorEastAsia"/>
          <w:sz w:val="24"/>
          <w:szCs w:val="24"/>
        </w:rPr>
        <w:t>W</w:t>
      </w:r>
      <w:r w:rsidR="00831CB9">
        <w:rPr>
          <w:rFonts w:eastAsiaTheme="minorEastAsia"/>
          <w:sz w:val="24"/>
          <w:szCs w:val="24"/>
        </w:rPr>
        <w:t xml:space="preserve">e </w:t>
      </w:r>
      <w:r>
        <w:rPr>
          <w:rFonts w:eastAsiaTheme="minorEastAsia"/>
          <w:sz w:val="24"/>
          <w:szCs w:val="24"/>
        </w:rPr>
        <w:t>assign</w:t>
      </w:r>
      <w:r w:rsidR="00831CB9">
        <w:rPr>
          <w:rFonts w:eastAsiaTheme="minorEastAsia"/>
          <w:sz w:val="24"/>
          <w:szCs w:val="24"/>
        </w:rPr>
        <w:t xml:space="preserve"> the “pure” shale </w:t>
      </w:r>
      <w:r w:rsidR="000940BE">
        <w:rPr>
          <w:rFonts w:eastAsiaTheme="minorEastAsia"/>
          <w:sz w:val="24"/>
          <w:szCs w:val="24"/>
        </w:rPr>
        <w:t>density</w:t>
      </w:r>
      <w:r>
        <w:rPr>
          <w:rFonts w:eastAsiaTheme="minorEastAsia"/>
          <w:sz w:val="24"/>
          <w:szCs w:val="24"/>
        </w:rPr>
        <w:t xml:space="preserve"> and </w:t>
      </w:r>
      <w:r w:rsidR="000940BE">
        <w:rPr>
          <w:rFonts w:eastAsiaTheme="minorEastAsia"/>
          <w:sz w:val="24"/>
          <w:szCs w:val="24"/>
        </w:rPr>
        <w:t>neutron</w:t>
      </w:r>
      <w:r>
        <w:rPr>
          <w:rFonts w:eastAsiaTheme="minorEastAsia"/>
          <w:sz w:val="24"/>
          <w:szCs w:val="24"/>
        </w:rPr>
        <w:t xml:space="preserve"> porosity to be 0.1861 and 0.4640, respectively, following our results from Table 1. </w:t>
      </w:r>
      <w:r w:rsidR="00B3673B">
        <w:rPr>
          <w:rFonts w:eastAsiaTheme="minorEastAsia"/>
          <w:sz w:val="24"/>
          <w:szCs w:val="24"/>
        </w:rPr>
        <w:t xml:space="preserve">The first step is to correct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N</m:t>
            </m:r>
          </m:sub>
        </m:sSub>
      </m:oMath>
      <w:r w:rsidR="00B3673B">
        <w:rPr>
          <w:rFonts w:eastAsiaTheme="minorEastAsia"/>
          <w:sz w:val="24"/>
          <w:szCs w:val="24"/>
        </w:rPr>
        <w:t xml:space="preserve"> to sandstone units. Next, </w:t>
      </w:r>
      <w:r w:rsidR="00223182">
        <w:rPr>
          <w:rFonts w:eastAsiaTheme="minorEastAsia"/>
          <w:sz w:val="24"/>
          <w:szCs w:val="24"/>
        </w:rPr>
        <w:t xml:space="preserve">we apply the correction from Eq. </w:t>
      </w:r>
      <w:r w:rsidR="009C20B4">
        <w:rPr>
          <w:rFonts w:eastAsiaTheme="minorEastAsia"/>
          <w:sz w:val="24"/>
          <w:szCs w:val="24"/>
        </w:rPr>
        <w:t>4</w:t>
      </w:r>
      <w:r w:rsidR="00C859A8">
        <w:rPr>
          <w:rFonts w:eastAsiaTheme="minorEastAsia"/>
          <w:sz w:val="24"/>
          <w:szCs w:val="24"/>
        </w:rPr>
        <w:t xml:space="preserve"> to account for the impact of shale and obtain the corrected porosi</w:t>
      </w:r>
      <w:r w:rsidR="00497955">
        <w:rPr>
          <w:rFonts w:eastAsiaTheme="minorEastAsia"/>
          <w:sz w:val="24"/>
          <w:szCs w:val="24"/>
        </w:rPr>
        <w:t>ties</w:t>
      </w:r>
      <w:r w:rsidR="00C859A8">
        <w:rPr>
          <w:rFonts w:eastAsiaTheme="minorEastAsia"/>
          <w:sz w:val="24"/>
          <w:szCs w:val="24"/>
        </w:rPr>
        <w:t xml:space="preserve">. </w:t>
      </w:r>
      <w:r w:rsidR="00497955">
        <w:rPr>
          <w:rFonts w:eastAsiaTheme="minorEastAsia"/>
          <w:sz w:val="24"/>
          <w:szCs w:val="24"/>
        </w:rPr>
        <w:t>This is given by</w:t>
      </w:r>
      <w:r w:rsidR="000D2ABF">
        <w:rPr>
          <w:rFonts w:eastAsiaTheme="minorEastAsia"/>
          <w:sz w:val="24"/>
          <w:szCs w:val="24"/>
        </w:rPr>
        <w:t xml:space="preserve"> Eq </w:t>
      </w:r>
      <w:r w:rsidR="009C20B4">
        <w:rPr>
          <w:rFonts w:eastAsiaTheme="minorEastAsia"/>
          <w:sz w:val="24"/>
          <w:szCs w:val="24"/>
        </w:rPr>
        <w:t>5</w:t>
      </w:r>
      <w:r w:rsidR="000D2ABF">
        <w:rPr>
          <w:rFonts w:eastAsiaTheme="minorEastAsia"/>
          <w:sz w:val="24"/>
          <w:szCs w:val="24"/>
        </w:rPr>
        <w:t xml:space="preserve">, and the total porosity is computed using Eq </w:t>
      </w:r>
      <w:r w:rsidR="009C20B4">
        <w:rPr>
          <w:rFonts w:eastAsiaTheme="minorEastAsia"/>
          <w:sz w:val="24"/>
          <w:szCs w:val="24"/>
        </w:rPr>
        <w:t>6</w:t>
      </w:r>
      <w:r w:rsidR="000D2ABF">
        <w:rPr>
          <w:rFonts w:eastAsiaTheme="minorEastAsia"/>
          <w:sz w:val="24"/>
          <w:szCs w:val="24"/>
        </w:rPr>
        <w:t>.</w:t>
      </w:r>
    </w:p>
    <w:tbl>
      <w:tblPr>
        <w:tblStyle w:val="TableGrid"/>
        <w:tblW w:w="100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5"/>
        <w:gridCol w:w="16"/>
        <w:gridCol w:w="1028"/>
        <w:gridCol w:w="8"/>
      </w:tblGrid>
      <w:tr w:rsidR="00C859A8" w14:paraId="550F429A" w14:textId="77777777" w:rsidTr="00830170">
        <w:trPr>
          <w:trHeight w:val="964"/>
        </w:trPr>
        <w:tc>
          <w:tcPr>
            <w:tcW w:w="8955" w:type="dxa"/>
            <w:vAlign w:val="center"/>
          </w:tcPr>
          <w:p w14:paraId="2FB932F5" w14:textId="6603ED49" w:rsidR="00C859A8" w:rsidRDefault="006B38DF" w:rsidP="001457FD">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rad>
                      <m:radPr>
                        <m:degHide m:val="1"/>
                        <m:ctrlPr>
                          <w:rPr>
                            <w:rFonts w:ascii="Cambria Math" w:eastAsiaTheme="minorEastAsia" w:hAnsi="Cambria Math"/>
                            <w:i/>
                            <w:sz w:val="24"/>
                            <w:szCs w:val="24"/>
                          </w:rPr>
                        </m:ctrlPr>
                      </m:radPr>
                      <m:deg/>
                      <m:e>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N</m:t>
                                </m:r>
                              </m:sub>
                              <m:sup>
                                <m:r>
                                  <w:rPr>
                                    <w:rFonts w:ascii="Cambria Math" w:eastAsiaTheme="minorEastAsia" w:hAnsi="Cambria Math"/>
                                    <w:sz w:val="24"/>
                                    <w:szCs w:val="24"/>
                                  </w:rPr>
                                  <m:t>corr</m:t>
                                </m:r>
                              </m:sup>
                            </m:sSubSup>
                          </m:e>
                          <m:sup>
                            <m:r>
                              <w:rPr>
                                <w:rFonts w:ascii="Cambria Math" w:eastAsiaTheme="minorEastAsia" w:hAnsi="Cambria Math"/>
                                <w:sz w:val="24"/>
                                <w:szCs w:val="24"/>
                              </w:rPr>
                              <m:t>2</m:t>
                            </m:r>
                          </m:sup>
                        </m:sSup>
                        <m:r>
                          <w:rPr>
                            <w:rFonts w:ascii="Cambria Math" w:eastAsiaTheme="minorEastAsia" w:hAnsi="Cambria Math"/>
                            <w:sz w:val="24"/>
                            <w:szCs w:val="24"/>
                          </w:rPr>
                          <m:t>+</m:t>
                        </m:r>
                        <m:sSup>
                          <m:sSupPr>
                            <m:ctrlPr>
                              <w:rPr>
                                <w:rFonts w:ascii="Cambria Math" w:eastAsiaTheme="minorEastAsia" w:hAnsi="Cambria Math"/>
                                <w:i/>
                                <w:sz w:val="24"/>
                                <w:szCs w:val="24"/>
                              </w:rPr>
                            </m:ctrlPr>
                          </m:sSupPr>
                          <m:e>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D</m:t>
                                </m:r>
                              </m:sub>
                              <m:sup>
                                <m:r>
                                  <w:rPr>
                                    <w:rFonts w:ascii="Cambria Math" w:eastAsiaTheme="minorEastAsia" w:hAnsi="Cambria Math"/>
                                    <w:sz w:val="24"/>
                                    <w:szCs w:val="24"/>
                                  </w:rPr>
                                  <m:t>corr</m:t>
                                </m:r>
                              </m:sup>
                            </m:sSubSup>
                          </m:e>
                          <m:sup>
                            <m:r>
                              <w:rPr>
                                <w:rFonts w:ascii="Cambria Math" w:eastAsiaTheme="minorEastAsia" w:hAnsi="Cambria Math"/>
                                <w:sz w:val="24"/>
                                <w:szCs w:val="24"/>
                              </w:rPr>
                              <m:t>2</m:t>
                            </m:r>
                          </m:sup>
                        </m:sSup>
                      </m:e>
                    </m:rad>
                  </m:num>
                  <m:den>
                    <m:r>
                      <w:rPr>
                        <w:rFonts w:ascii="Cambria Math" w:eastAsiaTheme="minorEastAsia" w:hAnsi="Cambria Math"/>
                        <w:sz w:val="24"/>
                        <w:szCs w:val="24"/>
                      </w:rPr>
                      <m:t>2</m:t>
                    </m:r>
                  </m:den>
                </m:f>
              </m:oMath>
            </m:oMathPara>
          </w:p>
        </w:tc>
        <w:tc>
          <w:tcPr>
            <w:tcW w:w="1052" w:type="dxa"/>
            <w:gridSpan w:val="3"/>
            <w:vAlign w:val="center"/>
          </w:tcPr>
          <w:p w14:paraId="6EE4A809" w14:textId="03CA185B" w:rsidR="00C859A8" w:rsidRDefault="00C859A8" w:rsidP="00DF565B">
            <w:pPr>
              <w:jc w:val="center"/>
              <w:rPr>
                <w:rFonts w:eastAsiaTheme="minorEastAsia"/>
                <w:sz w:val="24"/>
                <w:szCs w:val="24"/>
              </w:rPr>
            </w:pPr>
            <w:r>
              <w:rPr>
                <w:rFonts w:eastAsiaTheme="minorEastAsia"/>
                <w:sz w:val="24"/>
                <w:szCs w:val="24"/>
              </w:rPr>
              <w:t>(</w:t>
            </w:r>
            <w:r w:rsidR="009C20B4">
              <w:rPr>
                <w:rFonts w:eastAsiaTheme="minorEastAsia"/>
                <w:sz w:val="24"/>
                <w:szCs w:val="24"/>
              </w:rPr>
              <w:t>5</w:t>
            </w:r>
            <w:r>
              <w:rPr>
                <w:rFonts w:eastAsiaTheme="minorEastAsia"/>
                <w:sz w:val="24"/>
                <w:szCs w:val="24"/>
              </w:rPr>
              <w:t>)</w:t>
            </w:r>
          </w:p>
        </w:tc>
      </w:tr>
      <w:tr w:rsidR="009D78B7" w14:paraId="41C681C4" w14:textId="77777777" w:rsidTr="00830170">
        <w:trPr>
          <w:gridAfter w:val="1"/>
          <w:wAfter w:w="8" w:type="dxa"/>
          <w:trHeight w:val="1190"/>
        </w:trPr>
        <w:tc>
          <w:tcPr>
            <w:tcW w:w="8971" w:type="dxa"/>
            <w:gridSpan w:val="2"/>
            <w:vAlign w:val="center"/>
          </w:tcPr>
          <w:p w14:paraId="73651C7B" w14:textId="2BFA64E5" w:rsidR="009D78B7" w:rsidRDefault="006B38DF" w:rsidP="001457FD">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r>
                  <w:rPr>
                    <w:rFonts w:ascii="Cambria Math" w:eastAsiaTheme="minorEastAsia" w:hAnsi="Cambria Math"/>
                    <w:sz w:val="24"/>
                    <w:szCs w:val="24"/>
                  </w:rPr>
                  <m:t>=</m:t>
                </m:r>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D</m:t>
                    </m:r>
                  </m:sub>
                  <m:sup>
                    <m:r>
                      <w:rPr>
                        <w:rFonts w:ascii="Cambria Math" w:eastAsiaTheme="minorEastAsia" w:hAnsi="Cambria Math"/>
                        <w:sz w:val="24"/>
                        <w:szCs w:val="24"/>
                      </w:rPr>
                      <m:t>sh</m:t>
                    </m:r>
                  </m:sup>
                </m:sSubSup>
              </m:oMath>
            </m:oMathPara>
          </w:p>
        </w:tc>
        <w:tc>
          <w:tcPr>
            <w:tcW w:w="1028" w:type="dxa"/>
            <w:vAlign w:val="center"/>
          </w:tcPr>
          <w:p w14:paraId="09028C21" w14:textId="6EF01110" w:rsidR="009D78B7" w:rsidRDefault="009D78B7" w:rsidP="00B275D0">
            <w:pPr>
              <w:jc w:val="center"/>
              <w:rPr>
                <w:rFonts w:eastAsiaTheme="minorEastAsia"/>
                <w:sz w:val="24"/>
                <w:szCs w:val="24"/>
              </w:rPr>
            </w:pPr>
            <w:r>
              <w:rPr>
                <w:rFonts w:eastAsiaTheme="minorEastAsia"/>
                <w:sz w:val="24"/>
                <w:szCs w:val="24"/>
              </w:rPr>
              <w:t>(</w:t>
            </w:r>
            <w:r w:rsidR="009C20B4">
              <w:rPr>
                <w:rFonts w:eastAsiaTheme="minorEastAsia"/>
                <w:sz w:val="24"/>
                <w:szCs w:val="24"/>
              </w:rPr>
              <w:t>6</w:t>
            </w:r>
            <w:r>
              <w:rPr>
                <w:rFonts w:eastAsiaTheme="minorEastAsia"/>
                <w:sz w:val="24"/>
                <w:szCs w:val="24"/>
              </w:rPr>
              <w:t>)</w:t>
            </w:r>
          </w:p>
        </w:tc>
      </w:tr>
    </w:tbl>
    <w:p w14:paraId="07BD4F41" w14:textId="7CA383E1" w:rsidR="008A7E57" w:rsidRDefault="008A7E57" w:rsidP="00FB0C2C">
      <w:pPr>
        <w:jc w:val="both"/>
        <w:rPr>
          <w:rFonts w:eastAsiaTheme="minorEastAsia"/>
          <w:sz w:val="24"/>
          <w:szCs w:val="24"/>
        </w:rPr>
      </w:pPr>
      <w:r>
        <w:rPr>
          <w:rFonts w:eastAsiaTheme="minorEastAsia"/>
          <w:sz w:val="24"/>
          <w:szCs w:val="24"/>
        </w:rPr>
        <w:t>The estimated porosity is shown in Figure</w:t>
      </w:r>
      <w:r w:rsidR="00830170">
        <w:rPr>
          <w:rFonts w:eastAsiaTheme="minorEastAsia"/>
          <w:sz w:val="24"/>
          <w:szCs w:val="24"/>
        </w:rPr>
        <w:t xml:space="preserve"> 9</w:t>
      </w:r>
      <w:r>
        <w:rPr>
          <w:rFonts w:eastAsiaTheme="minorEastAsia"/>
          <w:sz w:val="24"/>
          <w:szCs w:val="24"/>
        </w:rPr>
        <w:t xml:space="preserve">. We compare the performance of both methods to estimate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Pr>
          <w:rFonts w:eastAsiaTheme="minorEastAsia"/>
          <w:sz w:val="24"/>
          <w:szCs w:val="24"/>
        </w:rPr>
        <w:t xml:space="preserve"> and their prediction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oMath>
      <w:r w:rsidR="003D1A3B">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sidR="001457FD">
        <w:rPr>
          <w:rFonts w:eastAsiaTheme="minorEastAsia"/>
          <w:sz w:val="24"/>
          <w:szCs w:val="24"/>
        </w:rPr>
        <w:t xml:space="preserve">. </w:t>
      </w:r>
      <w:r w:rsidR="00AC7C0E">
        <w:rPr>
          <w:rFonts w:eastAsiaTheme="minorEastAsia"/>
          <w:sz w:val="24"/>
          <w:szCs w:val="24"/>
        </w:rPr>
        <w:t xml:space="preserve">Overall, we see reasonable agreement for the total porosity,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sidR="00AC7C0E">
        <w:rPr>
          <w:rFonts w:eastAsiaTheme="minorEastAsia"/>
          <w:sz w:val="24"/>
          <w:szCs w:val="24"/>
        </w:rPr>
        <w:t xml:space="preserve">, using either the linear estimation for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AC7C0E">
        <w:rPr>
          <w:rFonts w:eastAsiaTheme="minorEastAsia"/>
          <w:sz w:val="24"/>
          <w:szCs w:val="24"/>
        </w:rPr>
        <w:t xml:space="preserve"> or the optimization routine. </w:t>
      </w:r>
      <w:r w:rsidR="00E31512">
        <w:rPr>
          <w:rFonts w:eastAsiaTheme="minorEastAsia"/>
          <w:sz w:val="24"/>
          <w:szCs w:val="24"/>
        </w:rPr>
        <w:t xml:space="preserve">Figure </w:t>
      </w:r>
      <w:r w:rsidR="00A4527B">
        <w:rPr>
          <w:rFonts w:eastAsiaTheme="minorEastAsia"/>
          <w:sz w:val="24"/>
          <w:szCs w:val="24"/>
        </w:rPr>
        <w:lastRenderedPageBreak/>
        <w:t>10</w:t>
      </w:r>
      <w:r w:rsidR="00E31512">
        <w:rPr>
          <w:rFonts w:eastAsiaTheme="minorEastAsia"/>
          <w:sz w:val="24"/>
          <w:szCs w:val="24"/>
        </w:rPr>
        <w:t xml:space="preserve"> is the Thomas-Steiber diagram to confirm that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E31512">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sidR="00E31512">
        <w:rPr>
          <w:rFonts w:eastAsiaTheme="minorEastAsia"/>
          <w:sz w:val="24"/>
          <w:szCs w:val="24"/>
        </w:rPr>
        <w:t xml:space="preserve"> agree and belong to a similar class. Toward very high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E31512">
        <w:rPr>
          <w:rFonts w:eastAsiaTheme="minorEastAsia"/>
          <w:sz w:val="24"/>
          <w:szCs w:val="24"/>
        </w:rPr>
        <w:t xml:space="preserve">, we observe a dispersion in the results. This corresponds to </w:t>
      </w:r>
      <w:r w:rsidR="00DF4F47">
        <w:rPr>
          <w:rFonts w:eastAsiaTheme="minorEastAsia"/>
          <w:sz w:val="24"/>
          <w:szCs w:val="24"/>
        </w:rPr>
        <w:t xml:space="preserve">the fact that in potential hydrocarbon-bearing zones we might observe a different effect in the estimated porosity versus volumetric concentration of shale, and to the fact that </w:t>
      </w:r>
      <w:r w:rsidR="00B66974">
        <w:rPr>
          <w:rFonts w:eastAsiaTheme="minorEastAsia"/>
          <w:sz w:val="24"/>
          <w:szCs w:val="24"/>
        </w:rPr>
        <w:t>we might still have shaly-sandstone laminations, but the properties of these laminations are not exactly the same with each other.</w:t>
      </w:r>
    </w:p>
    <w:p w14:paraId="0D70C847" w14:textId="44B6974C" w:rsidR="00A4527B" w:rsidRDefault="00A4527B" w:rsidP="00FB0C2C">
      <w:pPr>
        <w:jc w:val="both"/>
        <w:rPr>
          <w:rFonts w:eastAsiaTheme="minorEastAsia"/>
          <w:sz w:val="24"/>
          <w:szCs w:val="24"/>
        </w:rPr>
      </w:pPr>
      <w:r w:rsidRPr="00EA6946">
        <w:rPr>
          <w:rFonts w:eastAsiaTheme="minorEastAsia"/>
          <w:noProof/>
          <w:sz w:val="24"/>
          <w:szCs w:val="24"/>
        </w:rPr>
        <w:drawing>
          <wp:inline distT="0" distB="0" distL="0" distR="0" wp14:anchorId="2BD70950" wp14:editId="738D1F92">
            <wp:extent cx="5884545" cy="6496050"/>
            <wp:effectExtent l="0" t="0" r="1905" b="0"/>
            <wp:docPr id="106761123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11234" name="Picture 1" descr="A screenshot of a graph&#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02888" cy="6516299"/>
                    </a:xfrm>
                    <a:prstGeom prst="rect">
                      <a:avLst/>
                    </a:prstGeom>
                  </pic:spPr>
                </pic:pic>
              </a:graphicData>
            </a:graphic>
          </wp:inline>
        </w:drawing>
      </w:r>
    </w:p>
    <w:p w14:paraId="1D2BD76F" w14:textId="77777777" w:rsidR="00A4527B" w:rsidRDefault="00A4527B" w:rsidP="00A4527B">
      <w:pPr>
        <w:pStyle w:val="Caption"/>
        <w:jc w:val="center"/>
        <w:rPr>
          <w:rFonts w:eastAsiaTheme="minorEastAsia"/>
          <w:sz w:val="24"/>
          <w:szCs w:val="24"/>
        </w:rPr>
      </w:pPr>
      <w:r>
        <w:t xml:space="preserve">Figure 9: Estimation of </w:t>
      </w:r>
      <m:oMath>
        <m:sSub>
          <m:sSubPr>
            <m:ctrlPr>
              <w:rPr>
                <w:rFonts w:ascii="Cambria Math" w:hAnsi="Cambria Math"/>
              </w:rPr>
            </m:ctrlPr>
          </m:sSubPr>
          <m:e>
            <m:r>
              <w:rPr>
                <w:rFonts w:ascii="Cambria Math" w:hAnsi="Cambria Math"/>
              </w:rPr>
              <m:t>ϕ</m:t>
            </m:r>
          </m:e>
          <m:sub>
            <m:r>
              <w:rPr>
                <w:rFonts w:ascii="Cambria Math" w:hAnsi="Cambria Math"/>
              </w:rPr>
              <m:t>T</m:t>
            </m:r>
          </m:sub>
        </m:sSub>
      </m:oMath>
      <w:r>
        <w:rPr>
          <w:rFonts w:eastAsiaTheme="minorEastAsia"/>
        </w:rPr>
        <w:t xml:space="preserve"> </w:t>
      </w:r>
      <w:r>
        <w:t xml:space="preserve">using both </w:t>
      </w:r>
      <m:oMath>
        <m:sSub>
          <m:sSubPr>
            <m:ctrlPr>
              <w:rPr>
                <w:rFonts w:ascii="Cambria Math" w:hAnsi="Cambria Math"/>
              </w:rPr>
            </m:ctrlPr>
          </m:sSubPr>
          <m:e>
            <m:r>
              <w:rPr>
                <w:rFonts w:ascii="Cambria Math" w:hAnsi="Cambria Math"/>
              </w:rPr>
              <m:t>C</m:t>
            </m:r>
          </m:e>
          <m:sub>
            <m:r>
              <w:rPr>
                <w:rFonts w:ascii="Cambria Math" w:hAnsi="Cambria Math"/>
              </w:rPr>
              <m:t>sh</m:t>
            </m:r>
          </m:sub>
        </m:sSub>
      </m:oMath>
      <w:r>
        <w:t xml:space="preserve"> estimation techniques (green is linear, magenta is optimization).</w:t>
      </w:r>
    </w:p>
    <w:p w14:paraId="072B5376" w14:textId="77777777" w:rsidR="00B66974" w:rsidRDefault="00B66974" w:rsidP="00B66974">
      <w:pPr>
        <w:keepNext/>
        <w:jc w:val="both"/>
      </w:pPr>
      <w:r w:rsidRPr="00B66974">
        <w:rPr>
          <w:rFonts w:eastAsiaTheme="minorEastAsia"/>
          <w:noProof/>
          <w:sz w:val="24"/>
          <w:szCs w:val="24"/>
        </w:rPr>
        <w:lastRenderedPageBreak/>
        <w:drawing>
          <wp:inline distT="0" distB="0" distL="0" distR="0" wp14:anchorId="0CD57E16" wp14:editId="40C2B829">
            <wp:extent cx="5943600" cy="2453640"/>
            <wp:effectExtent l="0" t="0" r="0" b="3810"/>
            <wp:docPr id="188429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93642" name=""/>
                    <pic:cNvPicPr/>
                  </pic:nvPicPr>
                  <pic:blipFill>
                    <a:blip r:embed="rId17"/>
                    <a:stretch>
                      <a:fillRect/>
                    </a:stretch>
                  </pic:blipFill>
                  <pic:spPr>
                    <a:xfrm>
                      <a:off x="0" y="0"/>
                      <a:ext cx="5943600" cy="2453640"/>
                    </a:xfrm>
                    <a:prstGeom prst="rect">
                      <a:avLst/>
                    </a:prstGeom>
                  </pic:spPr>
                </pic:pic>
              </a:graphicData>
            </a:graphic>
          </wp:inline>
        </w:drawing>
      </w:r>
    </w:p>
    <w:p w14:paraId="1AFDA119" w14:textId="137CA3D4" w:rsidR="00B66974" w:rsidRDefault="00B66974" w:rsidP="00B66974">
      <w:pPr>
        <w:pStyle w:val="Caption"/>
        <w:jc w:val="center"/>
        <w:rPr>
          <w:rFonts w:eastAsiaTheme="minorEastAsia"/>
          <w:sz w:val="24"/>
          <w:szCs w:val="24"/>
        </w:rPr>
      </w:pPr>
      <w:r>
        <w:t xml:space="preserve">Figure </w:t>
      </w:r>
      <w:r w:rsidR="00A4527B">
        <w:t>10</w:t>
      </w:r>
      <w:r>
        <w:t>: Thomas-Steiber Diagram using the linear and minimization-based procedures</w:t>
      </w:r>
      <w:r w:rsidR="00A4527B">
        <w:t>.</w:t>
      </w:r>
    </w:p>
    <w:p w14:paraId="34AFD7F5" w14:textId="68245205" w:rsidR="009C0DF8" w:rsidRDefault="009C0DF8" w:rsidP="00FB0C2C">
      <w:pPr>
        <w:jc w:val="both"/>
        <w:rPr>
          <w:rFonts w:eastAsiaTheme="minorEastAsia"/>
          <w:sz w:val="24"/>
          <w:szCs w:val="24"/>
        </w:rPr>
      </w:pPr>
      <w:r>
        <w:rPr>
          <w:rFonts w:eastAsiaTheme="minorEastAsia"/>
          <w:sz w:val="24"/>
          <w:szCs w:val="24"/>
        </w:rPr>
        <w:t>We also verify our results to the core data and pore pressure gradients</w:t>
      </w:r>
      <w:r w:rsidR="0051723C">
        <w:rPr>
          <w:rFonts w:eastAsiaTheme="minorEastAsia"/>
          <w:sz w:val="24"/>
          <w:szCs w:val="24"/>
        </w:rPr>
        <w:t>, as shown in Figure</w:t>
      </w:r>
      <w:r w:rsidR="007D5DAF">
        <w:rPr>
          <w:rFonts w:eastAsiaTheme="minorEastAsia"/>
          <w:sz w:val="24"/>
          <w:szCs w:val="24"/>
        </w:rPr>
        <w:t>s 11 and 12</w:t>
      </w:r>
      <w:r w:rsidR="0051723C">
        <w:rPr>
          <w:rFonts w:eastAsiaTheme="minorEastAsia"/>
          <w:sz w:val="24"/>
          <w:szCs w:val="24"/>
        </w:rPr>
        <w:t xml:space="preserve">. We observe that the estimated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sidR="0051723C">
        <w:rPr>
          <w:rFonts w:eastAsiaTheme="minorEastAsia"/>
          <w:sz w:val="24"/>
          <w:szCs w:val="24"/>
        </w:rPr>
        <w:t xml:space="preserve"> is close to the COREPOR values, </w:t>
      </w:r>
      <w:r w:rsidR="00497955">
        <w:rPr>
          <w:rFonts w:eastAsiaTheme="minorEastAsia"/>
          <w:sz w:val="24"/>
          <w:szCs w:val="24"/>
        </w:rPr>
        <w:t xml:space="preserve">since our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T</m:t>
            </m:r>
          </m:sub>
        </m:sSub>
      </m:oMath>
      <w:r w:rsidR="00497955">
        <w:rPr>
          <w:rFonts w:eastAsiaTheme="minorEastAsia"/>
          <w:sz w:val="24"/>
          <w:szCs w:val="24"/>
        </w:rPr>
        <w:t xml:space="preserve"> estimates are most accurate in the sand layer and tend to deviate in the shale layers.</w:t>
      </w:r>
    </w:p>
    <w:p w14:paraId="6AB1855F" w14:textId="371A32DC" w:rsidR="000D2ABF" w:rsidRDefault="000D2ABF" w:rsidP="00FB0C2C">
      <w:pPr>
        <w:jc w:val="both"/>
        <w:rPr>
          <w:rFonts w:eastAsiaTheme="minorEastAsia"/>
          <w:sz w:val="24"/>
          <w:szCs w:val="24"/>
        </w:rPr>
      </w:pPr>
      <w:r>
        <w:rPr>
          <w:rFonts w:eastAsiaTheme="minorEastAsia"/>
          <w:sz w:val="24"/>
          <w:szCs w:val="24"/>
        </w:rPr>
        <w:t>Figure 1</w:t>
      </w:r>
      <w:r w:rsidR="007D5DAF">
        <w:rPr>
          <w:rFonts w:eastAsiaTheme="minorEastAsia"/>
          <w:sz w:val="24"/>
          <w:szCs w:val="24"/>
        </w:rPr>
        <w:t>2</w:t>
      </w:r>
      <w:r>
        <w:rPr>
          <w:rFonts w:eastAsiaTheme="minorEastAsia"/>
          <w:sz w:val="24"/>
          <w:szCs w:val="24"/>
        </w:rPr>
        <w:t xml:space="preserve"> shows the estimated porosity values against the pore pressure gradients as well as core data. </w:t>
      </w:r>
      <w:r w:rsidR="00400EEF">
        <w:rPr>
          <w:rFonts w:eastAsiaTheme="minorEastAsia"/>
          <w:sz w:val="24"/>
          <w:szCs w:val="24"/>
        </w:rPr>
        <w:t xml:space="preserve">This is windowed around the sand layer, where the core samples are taken, to increase the resolution and qualitatively compare the </w:t>
      </w:r>
      <w:r w:rsidR="00FF773B">
        <w:rPr>
          <w:rFonts w:eastAsiaTheme="minorEastAsia"/>
          <w:sz w:val="24"/>
          <w:szCs w:val="24"/>
        </w:rPr>
        <w:t>match between estimated porosity and core values.</w:t>
      </w:r>
      <w:r w:rsidR="004F4387">
        <w:rPr>
          <w:rFonts w:eastAsiaTheme="minorEastAsia"/>
          <w:sz w:val="24"/>
          <w:szCs w:val="24"/>
        </w:rPr>
        <w:t xml:space="preserve"> </w:t>
      </w:r>
    </w:p>
    <w:p w14:paraId="1BD9EDA2" w14:textId="6519331B" w:rsidR="00992B6D" w:rsidRDefault="00992B6D" w:rsidP="00790BDF">
      <w:pPr>
        <w:keepNext/>
        <w:jc w:val="center"/>
      </w:pPr>
    </w:p>
    <w:p w14:paraId="0B420911" w14:textId="77777777" w:rsidR="00B63E77" w:rsidRDefault="00B63E77" w:rsidP="00B63E77">
      <w:pPr>
        <w:keepNext/>
        <w:jc w:val="both"/>
      </w:pPr>
      <w:r w:rsidRPr="00497955">
        <w:rPr>
          <w:rFonts w:eastAsiaTheme="minorEastAsia"/>
          <w:noProof/>
          <w:sz w:val="24"/>
          <w:szCs w:val="24"/>
        </w:rPr>
        <w:drawing>
          <wp:inline distT="0" distB="0" distL="0" distR="0" wp14:anchorId="0E4B662C" wp14:editId="5C0A8812">
            <wp:extent cx="5943102" cy="1957069"/>
            <wp:effectExtent l="0" t="0" r="635" b="5715"/>
            <wp:docPr id="89235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352725"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102" cy="1957069"/>
                    </a:xfrm>
                    <a:prstGeom prst="rect">
                      <a:avLst/>
                    </a:prstGeom>
                  </pic:spPr>
                </pic:pic>
              </a:graphicData>
            </a:graphic>
          </wp:inline>
        </w:drawing>
      </w:r>
    </w:p>
    <w:p w14:paraId="735AE620" w14:textId="5049E612" w:rsidR="00B63E77" w:rsidRDefault="00B63E77" w:rsidP="00B63E77">
      <w:pPr>
        <w:pStyle w:val="Caption"/>
        <w:jc w:val="center"/>
      </w:pPr>
      <w:r>
        <w:t xml:space="preserve">Figure </w:t>
      </w:r>
      <w:r w:rsidR="00830170">
        <w:t>1</w:t>
      </w:r>
      <w:r w:rsidR="00A4527B">
        <w:t>1</w:t>
      </w:r>
      <w:r>
        <w:t xml:space="preserve">: Comparison of estimated </w:t>
      </w:r>
      <m:oMath>
        <m:sSub>
          <m:sSubPr>
            <m:ctrlPr>
              <w:rPr>
                <w:rFonts w:ascii="Cambria Math" w:hAnsi="Cambria Math"/>
              </w:rPr>
            </m:ctrlPr>
          </m:sSubPr>
          <m:e>
            <m:r>
              <w:rPr>
                <w:rFonts w:ascii="Cambria Math" w:hAnsi="Cambria Math"/>
              </w:rPr>
              <m:t>ϕ</m:t>
            </m:r>
          </m:e>
          <m:sub>
            <m:r>
              <w:rPr>
                <w:rFonts w:ascii="Cambria Math" w:hAnsi="Cambria Math"/>
              </w:rPr>
              <m:t>T</m:t>
            </m:r>
          </m:sub>
        </m:sSub>
      </m:oMath>
      <w:r>
        <w:rPr>
          <w:rFonts w:eastAsiaTheme="minorEastAsia"/>
        </w:rPr>
        <w:t xml:space="preserve"> </w:t>
      </w:r>
      <w:r>
        <w:t>with COREPOR</w:t>
      </w:r>
    </w:p>
    <w:p w14:paraId="6A5B5612" w14:textId="77777777" w:rsidR="00FF773B" w:rsidRDefault="00FF773B" w:rsidP="00FF773B">
      <w:pPr>
        <w:keepNext/>
        <w:jc w:val="center"/>
      </w:pPr>
      <w:r w:rsidRPr="00FF773B">
        <w:rPr>
          <w:noProof/>
        </w:rPr>
        <w:lastRenderedPageBreak/>
        <w:drawing>
          <wp:inline distT="0" distB="0" distL="0" distR="0" wp14:anchorId="34C4F804" wp14:editId="0A45EE19">
            <wp:extent cx="2943965" cy="3962400"/>
            <wp:effectExtent l="0" t="0" r="8890" b="0"/>
            <wp:docPr id="1493099548"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99548" name="Picture 1" descr="A graph of a graph&#10;&#10;Description automatically generated with medium confidence"/>
                    <pic:cNvPicPr/>
                  </pic:nvPicPr>
                  <pic:blipFill>
                    <a:blip r:embed="rId19"/>
                    <a:stretch>
                      <a:fillRect/>
                    </a:stretch>
                  </pic:blipFill>
                  <pic:spPr>
                    <a:xfrm>
                      <a:off x="0" y="0"/>
                      <a:ext cx="2961112" cy="3985478"/>
                    </a:xfrm>
                    <a:prstGeom prst="rect">
                      <a:avLst/>
                    </a:prstGeom>
                  </pic:spPr>
                </pic:pic>
              </a:graphicData>
            </a:graphic>
          </wp:inline>
        </w:drawing>
      </w:r>
    </w:p>
    <w:p w14:paraId="31A28026" w14:textId="4877A7F0" w:rsidR="00FF773B" w:rsidRPr="00FF773B" w:rsidRDefault="00FF773B" w:rsidP="00FF773B">
      <w:pPr>
        <w:pStyle w:val="Caption"/>
        <w:jc w:val="center"/>
      </w:pPr>
      <w:r>
        <w:t xml:space="preserve">Figure </w:t>
      </w:r>
      <w:r w:rsidR="00A4527B">
        <w:t>12</w:t>
      </w:r>
      <w:r>
        <w:t xml:space="preserve">: Estimated </w:t>
      </w:r>
      <m:oMath>
        <m:sSub>
          <m:sSubPr>
            <m:ctrlPr>
              <w:rPr>
                <w:rFonts w:ascii="Cambria Math" w:hAnsi="Cambria Math"/>
              </w:rPr>
            </m:ctrlPr>
          </m:sSubPr>
          <m:e>
            <m:r>
              <w:rPr>
                <w:rFonts w:ascii="Cambria Math" w:hAnsi="Cambria Math"/>
              </w:rPr>
              <m:t>ϕ</m:t>
            </m:r>
          </m:e>
          <m:sub>
            <m:r>
              <w:rPr>
                <w:rFonts w:ascii="Cambria Math" w:hAnsi="Cambria Math"/>
              </w:rPr>
              <m:t>S</m:t>
            </m:r>
          </m:sub>
        </m:sSub>
      </m:oMath>
      <w:r>
        <w:rPr>
          <w:rFonts w:eastAsiaTheme="minorEastAsia"/>
        </w:rPr>
        <w:t xml:space="preserve"> </w:t>
      </w:r>
      <w:r>
        <w:t>with COREPOR values and pore pressure gradient estimation.</w:t>
      </w:r>
    </w:p>
    <w:p w14:paraId="16AAFDD5" w14:textId="127F76BB" w:rsidR="00823A38" w:rsidRDefault="00BC0F20" w:rsidP="00823A38">
      <w:pPr>
        <w:jc w:val="both"/>
        <w:rPr>
          <w:rFonts w:eastAsiaTheme="minorEastAsia"/>
          <w:sz w:val="24"/>
          <w:szCs w:val="24"/>
        </w:rPr>
      </w:pPr>
      <w:r>
        <w:rPr>
          <w:sz w:val="24"/>
          <w:szCs w:val="24"/>
        </w:rPr>
        <w:t>At the clean sandstone aquifer (~10068.5’)</w:t>
      </w:r>
      <w:r w:rsidR="00815BDC">
        <w:rPr>
          <w:sz w:val="24"/>
          <w:szCs w:val="24"/>
        </w:rPr>
        <w:t>, the formation resistivity is approximately 0.3619</w:t>
      </w:r>
      <w:r w:rsidR="004B7762">
        <w:rPr>
          <w:sz w:val="24"/>
          <w:szCs w:val="24"/>
        </w:rPr>
        <w:t xml:space="preserve"> </w:t>
      </w:r>
      <m:oMath>
        <m:r>
          <m:rPr>
            <m:sty m:val="p"/>
          </m:rPr>
          <w:rPr>
            <w:rFonts w:ascii="Cambria Math" w:hAnsi="Cambria Math"/>
            <w:sz w:val="24"/>
            <w:szCs w:val="24"/>
          </w:rPr>
          <m:t>Ω</m:t>
        </m:r>
        <m:r>
          <w:rPr>
            <w:rFonts w:ascii="Cambria Math" w:hAnsi="Cambria Math"/>
            <w:sz w:val="24"/>
            <w:szCs w:val="24"/>
          </w:rPr>
          <m:t>m</m:t>
        </m:r>
      </m:oMath>
      <w:r w:rsidR="004B7762">
        <w:rPr>
          <w:rFonts w:eastAsiaTheme="minorEastAsia"/>
          <w:sz w:val="24"/>
          <w:szCs w:val="24"/>
        </w:rPr>
        <w:t xml:space="preserve">. Using the traditional form of Archie’s equation with the given parameters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a,m,n</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1.0,2.1,1.9</m:t>
            </m:r>
          </m:e>
        </m:d>
      </m:oMath>
      <w:r w:rsidR="00E80C97">
        <w:rPr>
          <w:rFonts w:eastAsiaTheme="minorEastAsia"/>
          <w:sz w:val="24"/>
          <w:szCs w:val="24"/>
        </w:rPr>
        <w:t xml:space="preserve">, we obtain the following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oMath>
      <w:r w:rsidR="00E80C97">
        <w:rPr>
          <w:rFonts w:eastAsiaTheme="minorEastAsia"/>
          <w:sz w:val="24"/>
          <w:szCs w:val="24"/>
        </w:rPr>
        <w:t>:</w:t>
      </w:r>
    </w:p>
    <w:p w14:paraId="6D678554" w14:textId="5D334F4B" w:rsidR="00E80C97" w:rsidRPr="00823A38" w:rsidRDefault="006B38DF" w:rsidP="00823A38">
      <w:pPr>
        <w:jc w:val="both"/>
        <w:rPr>
          <w:sz w:val="24"/>
          <w:szCs w:val="24"/>
        </w:rPr>
      </w:pPr>
      <m:oMathPara>
        <m:oMath>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S</m:t>
              </m:r>
            </m:sub>
            <m:sup>
              <m:r>
                <w:rPr>
                  <w:rFonts w:ascii="Cambria Math" w:hAnsi="Cambria Math"/>
                  <w:sz w:val="24"/>
                  <w:szCs w:val="24"/>
                </w:rPr>
                <m:t>10068.5</m:t>
              </m:r>
            </m:sup>
          </m:sSubSup>
          <m:r>
            <w:rPr>
              <w:rFonts w:ascii="Cambria Math" w:hAnsi="Cambria Math"/>
              <w:sz w:val="24"/>
              <w:szCs w:val="24"/>
            </w:rPr>
            <m:t>=</m:t>
          </m:r>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R</m:t>
                  </m:r>
                </m:e>
                <m:sub>
                  <m:r>
                    <w:rPr>
                      <w:rFonts w:ascii="Cambria Math" w:hAnsi="Cambria Math"/>
                      <w:sz w:val="24"/>
                      <w:szCs w:val="24"/>
                    </w:rPr>
                    <m:t>W</m:t>
                  </m:r>
                </m:sub>
                <m:sup>
                  <m:r>
                    <w:rPr>
                      <w:rFonts w:ascii="Cambria Math" w:hAnsi="Cambria Math"/>
                      <w:sz w:val="24"/>
                      <w:szCs w:val="24"/>
                    </w:rPr>
                    <m:t>10068.5</m:t>
                  </m:r>
                </m:sup>
              </m:sSubSup>
            </m:num>
            <m:den>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S</m:t>
                  </m:r>
                </m:sub>
                <m:sup>
                  <m:r>
                    <w:rPr>
                      <w:rFonts w:ascii="Cambria Math" w:hAnsi="Cambria Math"/>
                      <w:sz w:val="24"/>
                      <w:szCs w:val="24"/>
                    </w:rPr>
                    <m:t>2.1</m:t>
                  </m:r>
                </m:sup>
              </m:sSubSup>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W</m:t>
              </m:r>
            </m:sub>
          </m:sSub>
          <m:r>
            <w:rPr>
              <w:rFonts w:ascii="Cambria Math" w:hAnsi="Cambria Math"/>
              <w:sz w:val="24"/>
              <w:szCs w:val="24"/>
            </w:rPr>
            <m:t>=</m:t>
          </m:r>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S</m:t>
              </m:r>
            </m:sub>
            <m:sup>
              <m:r>
                <w:rPr>
                  <w:rFonts w:ascii="Cambria Math" w:hAnsi="Cambria Math"/>
                  <w:sz w:val="24"/>
                  <w:szCs w:val="24"/>
                </w:rPr>
                <m:t>2.1</m:t>
              </m:r>
            </m:sup>
          </m:sSubSup>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r>
            <w:rPr>
              <w:rFonts w:ascii="Cambria Math" w:eastAsiaTheme="minorEastAsia" w:hAnsi="Cambria Math"/>
              <w:sz w:val="24"/>
              <w:szCs w:val="24"/>
            </w:rPr>
            <m:t xml:space="preserve">=0.02 </m:t>
          </m:r>
          <m:r>
            <m:rPr>
              <m:sty m:val="p"/>
            </m:rPr>
            <w:rPr>
              <w:rFonts w:ascii="Cambria Math" w:eastAsiaTheme="minorEastAsia" w:hAnsi="Cambria Math"/>
              <w:sz w:val="24"/>
              <w:szCs w:val="24"/>
            </w:rPr>
            <m:t>Ω</m:t>
          </m:r>
          <m:r>
            <w:rPr>
              <w:rFonts w:ascii="Cambria Math" w:eastAsiaTheme="minorEastAsia" w:hAnsi="Cambria Math"/>
              <w:sz w:val="24"/>
              <w:szCs w:val="24"/>
            </w:rPr>
            <m:t>m</m:t>
          </m:r>
        </m:oMath>
      </m:oMathPara>
    </w:p>
    <w:p w14:paraId="2F09B7D8" w14:textId="2C27EAB2" w:rsidR="005A0898" w:rsidRPr="0007092A" w:rsidRDefault="00596731" w:rsidP="00FB0C2C">
      <w:pPr>
        <w:jc w:val="both"/>
        <w:rPr>
          <w:sz w:val="24"/>
          <w:szCs w:val="24"/>
        </w:rPr>
      </w:pPr>
      <w:r>
        <w:rPr>
          <w:sz w:val="24"/>
          <w:szCs w:val="24"/>
        </w:rPr>
        <w:t xml:space="preserve">We then correct the resistivity as a function of depth </w:t>
      </w:r>
      <w:r w:rsidR="009804E7">
        <w:rPr>
          <w:sz w:val="24"/>
          <w:szCs w:val="24"/>
        </w:rPr>
        <w:t>using the volumetric concentration of shale</w:t>
      </w:r>
      <w:r>
        <w:rPr>
          <w:sz w:val="24"/>
          <w:szCs w:val="24"/>
        </w:rPr>
        <w:t xml:space="preserve">. </w:t>
      </w:r>
      <w:r w:rsidR="005A0898">
        <w:rPr>
          <w:sz w:val="24"/>
          <w:szCs w:val="24"/>
        </w:rPr>
        <w:t>At the shale layers, we have a formation resistivity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07092A" w14:paraId="7C997F11" w14:textId="77777777" w:rsidTr="00B275D0">
        <w:tc>
          <w:tcPr>
            <w:tcW w:w="8365" w:type="dxa"/>
            <w:vAlign w:val="center"/>
          </w:tcPr>
          <w:p w14:paraId="366FFB15" w14:textId="4AD18453" w:rsidR="0007092A" w:rsidRDefault="006B38DF" w:rsidP="00B275D0">
            <w:pPr>
              <w:jc w:val="center"/>
              <w:rPr>
                <w:rFonts w:eastAsiaTheme="minorEastAsia"/>
                <w:sz w:val="24"/>
                <w:szCs w:val="24"/>
              </w:rPr>
            </w:pPr>
            <m:oMathPara>
              <m:oMath>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den>
                </m:f>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num>
                  <m:den>
                    <m:f>
                      <m:fPr>
                        <m:ctrlPr>
                          <w:rPr>
                            <w:rFonts w:ascii="Cambria Math" w:hAnsi="Cambria Math"/>
                            <w:i/>
                            <w:sz w:val="24"/>
                            <w:szCs w:val="24"/>
                          </w:rPr>
                        </m:ctrlPr>
                      </m:fPr>
                      <m:num>
                        <m:r>
                          <w:rPr>
                            <w:rFonts w:ascii="Cambria Math" w:hAnsi="Cambria Math"/>
                            <w:sz w:val="24"/>
                            <w:szCs w:val="24"/>
                          </w:rPr>
                          <m:t>1</m:t>
                        </m:r>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t</m:t>
                            </m:r>
                          </m:sub>
                        </m:sSub>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num>
                      <m:den>
                        <m:sSub>
                          <m:sSubPr>
                            <m:ctrlPr>
                              <w:rPr>
                                <w:rFonts w:ascii="Cambria Math" w:hAnsi="Cambria Math"/>
                                <w:i/>
                                <w:sz w:val="24"/>
                                <w:szCs w:val="24"/>
                              </w:rPr>
                            </m:ctrlPr>
                          </m:sSubPr>
                          <m:e>
                            <m:r>
                              <w:rPr>
                                <w:rFonts w:ascii="Cambria Math" w:hAnsi="Cambria Math"/>
                                <w:sz w:val="24"/>
                                <w:szCs w:val="24"/>
                              </w:rPr>
                              <m:t>R</m:t>
                            </m:r>
                          </m:e>
                          <m:sub>
                            <m:r>
                              <w:rPr>
                                <w:rFonts w:ascii="Cambria Math" w:hAnsi="Cambria Math"/>
                                <w:sz w:val="24"/>
                                <w:szCs w:val="24"/>
                              </w:rPr>
                              <m:t>sh</m:t>
                            </m:r>
                          </m:sub>
                        </m:sSub>
                      </m:den>
                    </m:f>
                  </m:den>
                </m:f>
              </m:oMath>
            </m:oMathPara>
          </w:p>
        </w:tc>
        <w:tc>
          <w:tcPr>
            <w:tcW w:w="985" w:type="dxa"/>
            <w:vAlign w:val="center"/>
          </w:tcPr>
          <w:p w14:paraId="01001E5D" w14:textId="3E60D760" w:rsidR="0007092A" w:rsidRDefault="0007092A" w:rsidP="00B275D0">
            <w:pPr>
              <w:jc w:val="center"/>
              <w:rPr>
                <w:rFonts w:eastAsiaTheme="minorEastAsia"/>
                <w:sz w:val="24"/>
                <w:szCs w:val="24"/>
              </w:rPr>
            </w:pPr>
            <w:r>
              <w:rPr>
                <w:rFonts w:eastAsiaTheme="minorEastAsia"/>
                <w:sz w:val="24"/>
                <w:szCs w:val="24"/>
              </w:rPr>
              <w:t>(</w:t>
            </w:r>
            <w:r w:rsidR="009C20B4">
              <w:rPr>
                <w:rFonts w:eastAsiaTheme="minorEastAsia"/>
                <w:sz w:val="24"/>
                <w:szCs w:val="24"/>
              </w:rPr>
              <w:t>7</w:t>
            </w:r>
            <w:r>
              <w:rPr>
                <w:rFonts w:eastAsiaTheme="minorEastAsia"/>
                <w:sz w:val="24"/>
                <w:szCs w:val="24"/>
              </w:rPr>
              <w:t>)</w:t>
            </w:r>
          </w:p>
        </w:tc>
      </w:tr>
    </w:tbl>
    <w:p w14:paraId="2C0D7F49" w14:textId="50A669AD" w:rsidR="0007092A" w:rsidRDefault="0007092A" w:rsidP="00745817">
      <w:pPr>
        <w:rPr>
          <w:rFonts w:eastAsiaTheme="minorEastAsia"/>
          <w:sz w:val="24"/>
          <w:szCs w:val="24"/>
        </w:rPr>
      </w:pPr>
      <w:r>
        <w:rPr>
          <w:rFonts w:eastAsiaTheme="minorEastAsia"/>
          <w:sz w:val="24"/>
          <w:szCs w:val="24"/>
        </w:rPr>
        <w:t>The water saturation is then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2F276D" w14:paraId="65FBC0F4" w14:textId="77777777" w:rsidTr="00B275D0">
        <w:tc>
          <w:tcPr>
            <w:tcW w:w="8365" w:type="dxa"/>
            <w:vAlign w:val="center"/>
          </w:tcPr>
          <w:p w14:paraId="4410F4E1" w14:textId="1E63F263" w:rsidR="002F276D" w:rsidRDefault="006B38DF" w:rsidP="00B275D0">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S</m:t>
                                </m:r>
                              </m:sub>
                              <m:sup>
                                <m:r>
                                  <w:rPr>
                                    <w:rFonts w:ascii="Cambria Math" w:eastAsiaTheme="minorEastAsia" w:hAnsi="Cambria Math"/>
                                    <w:sz w:val="24"/>
                                    <w:szCs w:val="24"/>
                                  </w:rPr>
                                  <m:t>2.1</m:t>
                                </m:r>
                              </m:sup>
                            </m:sSubSup>
                          </m:den>
                        </m:f>
                      </m:e>
                    </m:d>
                  </m:e>
                  <m:sup>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1.9</m:t>
                        </m:r>
                      </m:den>
                    </m:f>
                  </m:sup>
                </m:sSup>
              </m:oMath>
            </m:oMathPara>
          </w:p>
        </w:tc>
        <w:tc>
          <w:tcPr>
            <w:tcW w:w="985" w:type="dxa"/>
            <w:vAlign w:val="center"/>
          </w:tcPr>
          <w:p w14:paraId="598F3547" w14:textId="5DA81C75" w:rsidR="002F276D" w:rsidRDefault="002F276D" w:rsidP="00B275D0">
            <w:pPr>
              <w:jc w:val="center"/>
              <w:rPr>
                <w:rFonts w:eastAsiaTheme="minorEastAsia"/>
                <w:sz w:val="24"/>
                <w:szCs w:val="24"/>
              </w:rPr>
            </w:pPr>
            <w:r>
              <w:rPr>
                <w:rFonts w:eastAsiaTheme="minorEastAsia"/>
                <w:sz w:val="24"/>
                <w:szCs w:val="24"/>
              </w:rPr>
              <w:t>(</w:t>
            </w:r>
            <w:r w:rsidR="009C20B4">
              <w:rPr>
                <w:rFonts w:eastAsiaTheme="minorEastAsia"/>
                <w:sz w:val="24"/>
                <w:szCs w:val="24"/>
              </w:rPr>
              <w:t>8</w:t>
            </w:r>
            <w:r>
              <w:rPr>
                <w:rFonts w:eastAsiaTheme="minorEastAsia"/>
                <w:sz w:val="24"/>
                <w:szCs w:val="24"/>
              </w:rPr>
              <w:t>)</w:t>
            </w:r>
          </w:p>
        </w:tc>
      </w:tr>
    </w:tbl>
    <w:p w14:paraId="3D2AE37E" w14:textId="70DA69AD" w:rsidR="0007092A" w:rsidRDefault="0007092A" w:rsidP="00745817">
      <w:pPr>
        <w:rPr>
          <w:sz w:val="24"/>
          <w:szCs w:val="24"/>
        </w:rPr>
      </w:pPr>
    </w:p>
    <w:p w14:paraId="160B0EC4" w14:textId="584A0B14" w:rsidR="00162FBA" w:rsidRDefault="00162FBA" w:rsidP="00FB0C2C">
      <w:pPr>
        <w:jc w:val="both"/>
        <w:rPr>
          <w:sz w:val="24"/>
          <w:szCs w:val="24"/>
        </w:rPr>
      </w:pPr>
      <w:r>
        <w:rPr>
          <w:sz w:val="24"/>
          <w:szCs w:val="24"/>
        </w:rPr>
        <w:lastRenderedPageBreak/>
        <w:t>This is further confirmed by using a Pickett plot of log-resistivity against log-porosity</w:t>
      </w:r>
      <w:r w:rsidR="008A60C9">
        <w:rPr>
          <w:sz w:val="24"/>
          <w:szCs w:val="24"/>
        </w:rPr>
        <w:t xml:space="preserve"> and Buckles plot for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w</m:t>
            </m:r>
          </m:sub>
        </m:sSub>
      </m:oMath>
      <w:r w:rsidR="00FB0C2C">
        <w:rPr>
          <w:rFonts w:eastAsiaTheme="minorEastAsia"/>
          <w:sz w:val="24"/>
          <w:szCs w:val="24"/>
        </w:rPr>
        <w:t xml:space="preserve"> against porosity</w:t>
      </w:r>
      <w:r w:rsidR="00495F53">
        <w:rPr>
          <w:rFonts w:eastAsiaTheme="minorEastAsia"/>
          <w:sz w:val="24"/>
          <w:szCs w:val="24"/>
        </w:rPr>
        <w:t>, as shown in Figure 1</w:t>
      </w:r>
      <w:r w:rsidR="007D5DAF">
        <w:rPr>
          <w:rFonts w:eastAsiaTheme="minorEastAsia"/>
          <w:sz w:val="24"/>
          <w:szCs w:val="24"/>
        </w:rPr>
        <w:t>3</w:t>
      </w:r>
      <w:r>
        <w:rPr>
          <w:sz w:val="24"/>
          <w:szCs w:val="24"/>
        </w:rPr>
        <w:t xml:space="preserve">. </w:t>
      </w:r>
      <w:r w:rsidR="00FB0C2C">
        <w:rPr>
          <w:sz w:val="24"/>
          <w:szCs w:val="24"/>
        </w:rPr>
        <w:t>The water saturation</w:t>
      </w:r>
      <w:r>
        <w:rPr>
          <w:sz w:val="24"/>
          <w:szCs w:val="24"/>
        </w:rPr>
        <w:t xml:space="preserve"> values</w:t>
      </w:r>
      <w:r w:rsidR="00FB0C2C">
        <w:rPr>
          <w:sz w:val="24"/>
          <w:szCs w:val="24"/>
        </w:rPr>
        <w:t xml:space="preserve"> obtained are</w:t>
      </w:r>
      <w:r>
        <w:rPr>
          <w:sz w:val="24"/>
          <w:szCs w:val="24"/>
        </w:rPr>
        <w:t xml:space="preserve"> shown in Figure 1</w:t>
      </w:r>
      <w:r w:rsidR="00830170">
        <w:rPr>
          <w:sz w:val="24"/>
          <w:szCs w:val="24"/>
        </w:rPr>
        <w:t>3</w:t>
      </w:r>
      <w:r>
        <w:rPr>
          <w:sz w:val="24"/>
          <w:szCs w:val="24"/>
        </w:rPr>
        <w:t>.</w:t>
      </w:r>
    </w:p>
    <w:p w14:paraId="2BFC072D" w14:textId="77777777" w:rsidR="00495F53" w:rsidRDefault="00495F53" w:rsidP="00495F53">
      <w:pPr>
        <w:keepNext/>
        <w:jc w:val="both"/>
      </w:pPr>
      <w:r w:rsidRPr="00495F53">
        <w:rPr>
          <w:noProof/>
          <w:sz w:val="24"/>
          <w:szCs w:val="24"/>
        </w:rPr>
        <w:drawing>
          <wp:inline distT="0" distB="0" distL="0" distR="0" wp14:anchorId="4C98956D" wp14:editId="51CE2145">
            <wp:extent cx="5943600" cy="2451735"/>
            <wp:effectExtent l="0" t="0" r="0" b="5715"/>
            <wp:docPr id="1968889722" name="Picture 1" descr="A graph of a graph with a rainbow colored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889722" name="Picture 1" descr="A graph of a graph with a rainbow colored line&#10;&#10;Description automatically generated with medium confidence"/>
                    <pic:cNvPicPr/>
                  </pic:nvPicPr>
                  <pic:blipFill>
                    <a:blip r:embed="rId20"/>
                    <a:stretch>
                      <a:fillRect/>
                    </a:stretch>
                  </pic:blipFill>
                  <pic:spPr>
                    <a:xfrm>
                      <a:off x="0" y="0"/>
                      <a:ext cx="5943600" cy="2451735"/>
                    </a:xfrm>
                    <a:prstGeom prst="rect">
                      <a:avLst/>
                    </a:prstGeom>
                  </pic:spPr>
                </pic:pic>
              </a:graphicData>
            </a:graphic>
          </wp:inline>
        </w:drawing>
      </w:r>
    </w:p>
    <w:p w14:paraId="45AFF60C" w14:textId="7EF06E7A" w:rsidR="00495F53" w:rsidRDefault="00495F53" w:rsidP="00495F53">
      <w:pPr>
        <w:pStyle w:val="Caption"/>
        <w:jc w:val="center"/>
        <w:rPr>
          <w:sz w:val="24"/>
          <w:szCs w:val="24"/>
        </w:rPr>
      </w:pPr>
      <w:r>
        <w:t xml:space="preserve">Figure </w:t>
      </w:r>
      <w:r w:rsidR="007D5DAF">
        <w:t>13</w:t>
      </w:r>
      <w:r>
        <w:t>: (left) Pickett Plot (right) Buckles Plott</w:t>
      </w:r>
    </w:p>
    <w:p w14:paraId="5CC7D87D" w14:textId="77777777" w:rsidR="00BB1668" w:rsidRDefault="00BB1668" w:rsidP="00BB1668">
      <w:pPr>
        <w:keepNext/>
      </w:pPr>
      <w:r w:rsidRPr="00BB1668">
        <w:rPr>
          <w:noProof/>
          <w:sz w:val="24"/>
          <w:szCs w:val="24"/>
        </w:rPr>
        <w:drawing>
          <wp:inline distT="0" distB="0" distL="0" distR="0" wp14:anchorId="3FA13566" wp14:editId="42845DE6">
            <wp:extent cx="5943600" cy="4391025"/>
            <wp:effectExtent l="0" t="0" r="0" b="9525"/>
            <wp:docPr id="207604491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044912" name="Picture 1" descr="A screenshot of a graph&#10;&#10;Description automatically generated"/>
                    <pic:cNvPicPr/>
                  </pic:nvPicPr>
                  <pic:blipFill>
                    <a:blip r:embed="rId21"/>
                    <a:stretch>
                      <a:fillRect/>
                    </a:stretch>
                  </pic:blipFill>
                  <pic:spPr>
                    <a:xfrm>
                      <a:off x="0" y="0"/>
                      <a:ext cx="5943600" cy="4391025"/>
                    </a:xfrm>
                    <a:prstGeom prst="rect">
                      <a:avLst/>
                    </a:prstGeom>
                  </pic:spPr>
                </pic:pic>
              </a:graphicData>
            </a:graphic>
          </wp:inline>
        </w:drawing>
      </w:r>
    </w:p>
    <w:p w14:paraId="61969018" w14:textId="13BD96DD" w:rsidR="00BB1668" w:rsidRDefault="00BB1668" w:rsidP="00BB1668">
      <w:pPr>
        <w:pStyle w:val="Caption"/>
        <w:jc w:val="center"/>
        <w:rPr>
          <w:sz w:val="24"/>
          <w:szCs w:val="24"/>
        </w:rPr>
      </w:pPr>
      <w:r>
        <w:t xml:space="preserve">Figure </w:t>
      </w:r>
      <w:r w:rsidR="007D5DAF">
        <w:t>14</w:t>
      </w:r>
      <w:r>
        <w:t xml:space="preserve">: Water Saturation estimation using linear and optimization-based </w:t>
      </w:r>
      <m:oMath>
        <m:sSub>
          <m:sSubPr>
            <m:ctrlPr>
              <w:rPr>
                <w:rFonts w:ascii="Cambria Math" w:hAnsi="Cambria Math"/>
              </w:rPr>
            </m:ctrlPr>
          </m:sSubPr>
          <m:e>
            <m:r>
              <w:rPr>
                <w:rFonts w:ascii="Cambria Math" w:hAnsi="Cambria Math"/>
              </w:rPr>
              <m:t>C</m:t>
            </m:r>
          </m:e>
          <m:sub>
            <m:r>
              <w:rPr>
                <w:rFonts w:ascii="Cambria Math" w:hAnsi="Cambria Math"/>
              </w:rPr>
              <m:t>sh</m:t>
            </m:r>
          </m:sub>
        </m:sSub>
      </m:oMath>
      <w:r w:rsidR="00FF15E4">
        <w:rPr>
          <w:rFonts w:eastAsiaTheme="minorEastAsia"/>
        </w:rPr>
        <w:t>.</w:t>
      </w:r>
    </w:p>
    <w:p w14:paraId="71B49B80" w14:textId="0E955EBD" w:rsidR="005705DA" w:rsidRDefault="005705DA" w:rsidP="00745817">
      <w:pPr>
        <w:rPr>
          <w:sz w:val="24"/>
          <w:szCs w:val="24"/>
        </w:rPr>
      </w:pPr>
      <w:r>
        <w:rPr>
          <w:sz w:val="24"/>
          <w:szCs w:val="24"/>
        </w:rPr>
        <w:lastRenderedPageBreak/>
        <w:t>Fluid density is calculated using the following derivation:</w:t>
      </w:r>
    </w:p>
    <w:p w14:paraId="6DDD119D" w14:textId="3D100773" w:rsidR="005705DA" w:rsidRPr="00B52318" w:rsidRDefault="006B38DF" w:rsidP="00745817">
      <w:pPr>
        <w:rPr>
          <w:rFonts w:eastAsiaTheme="minorEastAsia"/>
          <w:sz w:val="24"/>
          <w:szCs w:val="24"/>
        </w:rP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b</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m:t>
              </m:r>
            </m:sub>
          </m:sSub>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ρ</m:t>
              </m:r>
            </m:e>
            <m:sub>
              <m:r>
                <w:rPr>
                  <w:rFonts w:ascii="Cambria Math" w:eastAsiaTheme="minorEastAsia" w:hAnsi="Cambria Math"/>
                  <w:sz w:val="24"/>
                  <w:szCs w:val="24"/>
                </w:rPr>
                <m:t>s</m:t>
              </m:r>
            </m:sub>
          </m:sSub>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d>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ϕ</m:t>
                  </m:r>
                </m:e>
                <m:sub>
                  <m:r>
                    <w:rPr>
                      <w:rFonts w:ascii="Cambria Math" w:eastAsiaTheme="minorEastAsia" w:hAnsi="Cambria Math"/>
                      <w:sz w:val="24"/>
                      <w:szCs w:val="24"/>
                    </w:rPr>
                    <m:t>s</m:t>
                  </m:r>
                </m:sub>
              </m:sSub>
            </m:e>
          </m:d>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ρ</m:t>
              </m:r>
            </m:e>
            <m:sub>
              <m:r>
                <w:rPr>
                  <w:rFonts w:ascii="Cambria Math" w:eastAsiaTheme="minorEastAsia" w:hAnsi="Cambria Math"/>
                  <w:sz w:val="24"/>
                  <w:szCs w:val="24"/>
                </w:rPr>
                <m:t>sh</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m:oMathPara>
    </w:p>
    <w:p w14:paraId="5C5BE89A" w14:textId="3FE9805A" w:rsidR="00B52318" w:rsidRDefault="006B38DF" w:rsidP="00745817">
      <w:pPr>
        <w:rPr>
          <w:sz w:val="24"/>
          <w:szCs w:val="24"/>
        </w:rPr>
      </w:pPr>
      <m:oMathPara>
        <m:oMath>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f</m:t>
              </m:r>
            </m:sub>
          </m:sSub>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ρ</m:t>
                  </m:r>
                </m:e>
                <m:sub>
                  <m:r>
                    <w:rPr>
                      <w:rFonts w:ascii="Cambria Math" w:hAnsi="Cambria Math"/>
                      <w:sz w:val="24"/>
                      <w:szCs w:val="24"/>
                    </w:rPr>
                    <m:t>b</m:t>
                  </m:r>
                </m:sub>
              </m:sSub>
              <m:r>
                <w:rPr>
                  <w:rFonts w:ascii="Cambria Math" w:hAnsi="Cambria Math"/>
                  <w:sz w:val="24"/>
                  <w:szCs w:val="24"/>
                </w:rPr>
                <m:t>-2.65</m:t>
              </m:r>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e>
              </m:d>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s</m:t>
                      </m:r>
                    </m:sub>
                  </m:sSub>
                </m:e>
              </m:d>
              <m:r>
                <w:rPr>
                  <w:rFonts w:ascii="Cambria Math" w:hAnsi="Cambria Math"/>
                  <w:sz w:val="24"/>
                  <w:szCs w:val="24"/>
                </w:rPr>
                <m:t>-2.3509</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num>
            <m:den>
              <m:d>
                <m:dPr>
                  <m:ctrlPr>
                    <w:rPr>
                      <w:rFonts w:ascii="Cambria Math" w:hAnsi="Cambria Math"/>
                      <w:i/>
                      <w:sz w:val="24"/>
                      <w:szCs w:val="24"/>
                    </w:rPr>
                  </m:ctrlPr>
                </m:dPr>
                <m:e>
                  <m:r>
                    <w:rPr>
                      <w:rFonts w:ascii="Cambria Math" w:hAnsi="Cambria Math"/>
                      <w:sz w:val="24"/>
                      <w:szCs w:val="24"/>
                    </w:rPr>
                    <m:t>1-</m:t>
                  </m:r>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e>
              </m:d>
              <m:sSub>
                <m:sSubPr>
                  <m:ctrlPr>
                    <w:rPr>
                      <w:rFonts w:ascii="Cambria Math" w:hAnsi="Cambria Math"/>
                      <w:i/>
                      <w:sz w:val="24"/>
                      <w:szCs w:val="24"/>
                    </w:rPr>
                  </m:ctrlPr>
                </m:sSubPr>
                <m:e>
                  <m:r>
                    <w:rPr>
                      <w:rFonts w:ascii="Cambria Math" w:hAnsi="Cambria Math"/>
                      <w:sz w:val="24"/>
                      <w:szCs w:val="24"/>
                    </w:rPr>
                    <m:t>ϕ</m:t>
                  </m:r>
                </m:e>
                <m:sub>
                  <m:r>
                    <w:rPr>
                      <w:rFonts w:ascii="Cambria Math" w:hAnsi="Cambria Math"/>
                      <w:sz w:val="24"/>
                      <w:szCs w:val="24"/>
                    </w:rPr>
                    <m:t>S</m:t>
                  </m:r>
                </m:sub>
              </m:sSub>
            </m:den>
          </m:f>
        </m:oMath>
      </m:oMathPara>
    </w:p>
    <w:p w14:paraId="6FB05942" w14:textId="10937323" w:rsidR="00162FBA" w:rsidRDefault="007C26D4" w:rsidP="00745817">
      <w:pPr>
        <w:rPr>
          <w:rFonts w:eastAsiaTheme="minorEastAsia"/>
          <w:sz w:val="24"/>
          <w:szCs w:val="24"/>
        </w:rPr>
      </w:pPr>
      <w:r>
        <w:rPr>
          <w:sz w:val="24"/>
          <w:szCs w:val="24"/>
        </w:rPr>
        <w:t xml:space="preserve">Figure 14 shows the fluid density log obtained with the two methods for calculating </w:t>
      </w:r>
      <m:oMath>
        <m:sSub>
          <m:sSubPr>
            <m:ctrlPr>
              <w:rPr>
                <w:rFonts w:ascii="Cambria Math" w:hAnsi="Cambria Math"/>
                <w:i/>
                <w:sz w:val="24"/>
                <w:szCs w:val="24"/>
              </w:rPr>
            </m:ctrlPr>
          </m:sSubPr>
          <m:e>
            <m:r>
              <w:rPr>
                <w:rFonts w:ascii="Cambria Math" w:hAnsi="Cambria Math"/>
                <w:sz w:val="24"/>
                <w:szCs w:val="24"/>
              </w:rPr>
              <m:t>C</m:t>
            </m:r>
          </m:e>
          <m:sub>
            <m:r>
              <w:rPr>
                <w:rFonts w:ascii="Cambria Math" w:hAnsi="Cambria Math"/>
                <w:sz w:val="24"/>
                <w:szCs w:val="24"/>
              </w:rPr>
              <m:t>sh</m:t>
            </m:r>
          </m:sub>
        </m:sSub>
      </m:oMath>
      <w:r>
        <w:rPr>
          <w:rFonts w:eastAsiaTheme="minorEastAsia"/>
          <w:sz w:val="24"/>
          <w:szCs w:val="24"/>
        </w:rPr>
        <w:t>.</w:t>
      </w:r>
    </w:p>
    <w:p w14:paraId="69F77EE1" w14:textId="571A5F4B" w:rsidR="00FF15E4" w:rsidRDefault="004D1C55" w:rsidP="002B7A39">
      <w:pPr>
        <w:pStyle w:val="ListParagraph"/>
        <w:keepNext/>
        <w:jc w:val="center"/>
      </w:pPr>
      <w:r w:rsidRPr="004D1C55">
        <w:rPr>
          <w:noProof/>
        </w:rPr>
        <w:drawing>
          <wp:inline distT="0" distB="0" distL="0" distR="0" wp14:anchorId="29C6B2BD" wp14:editId="165B369E">
            <wp:extent cx="4800600" cy="6510044"/>
            <wp:effectExtent l="0" t="0" r="0" b="5080"/>
            <wp:docPr id="1983747676" name="Picture 1" descr="A group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747676" name="Picture 1" descr="A group of different colored lines&#10;&#10;Description automatically generated"/>
                    <pic:cNvPicPr/>
                  </pic:nvPicPr>
                  <pic:blipFill>
                    <a:blip r:embed="rId22"/>
                    <a:stretch>
                      <a:fillRect/>
                    </a:stretch>
                  </pic:blipFill>
                  <pic:spPr>
                    <a:xfrm>
                      <a:off x="0" y="0"/>
                      <a:ext cx="4804783" cy="6515716"/>
                    </a:xfrm>
                    <a:prstGeom prst="rect">
                      <a:avLst/>
                    </a:prstGeom>
                  </pic:spPr>
                </pic:pic>
              </a:graphicData>
            </a:graphic>
          </wp:inline>
        </w:drawing>
      </w:r>
    </w:p>
    <w:p w14:paraId="7C5953A1" w14:textId="60F8A155" w:rsidR="00745817" w:rsidRDefault="00FF15E4" w:rsidP="00FF15E4">
      <w:pPr>
        <w:pStyle w:val="Caption"/>
        <w:jc w:val="center"/>
        <w:rPr>
          <w:b/>
          <w:bCs/>
          <w:sz w:val="24"/>
          <w:szCs w:val="24"/>
        </w:rPr>
      </w:pPr>
      <w:r>
        <w:t xml:space="preserve">Figure </w:t>
      </w:r>
      <w:r w:rsidR="00495F53">
        <w:t>1</w:t>
      </w:r>
      <w:r w:rsidR="00830170">
        <w:t>4</w:t>
      </w:r>
      <w:r>
        <w:t xml:space="preserve">: Fluid density log using linear and optimization-based </w:t>
      </w:r>
      <m:oMath>
        <m:sSub>
          <m:sSubPr>
            <m:ctrlPr>
              <w:rPr>
                <w:rFonts w:ascii="Cambria Math" w:hAnsi="Cambria Math"/>
              </w:rPr>
            </m:ctrlPr>
          </m:sSubPr>
          <m:e>
            <m:r>
              <w:rPr>
                <w:rFonts w:ascii="Cambria Math" w:hAnsi="Cambria Math"/>
              </w:rPr>
              <m:t>C</m:t>
            </m:r>
          </m:e>
          <m:sub>
            <m:r>
              <w:rPr>
                <w:rFonts w:ascii="Cambria Math" w:hAnsi="Cambria Math"/>
              </w:rPr>
              <m:t>sh</m:t>
            </m:r>
          </m:sub>
        </m:sSub>
      </m:oMath>
      <w:r>
        <w:rPr>
          <w:rFonts w:eastAsiaTheme="minorEastAsia"/>
        </w:rPr>
        <w:t>.</w:t>
      </w:r>
    </w:p>
    <w:p w14:paraId="043AC87C" w14:textId="63D1C22B" w:rsidR="00C23A49" w:rsidRPr="00823A38" w:rsidRDefault="00C23A49" w:rsidP="00973C96">
      <w:pPr>
        <w:pStyle w:val="ListParagraph"/>
        <w:numPr>
          <w:ilvl w:val="0"/>
          <w:numId w:val="3"/>
        </w:numPr>
        <w:jc w:val="both"/>
        <w:rPr>
          <w:b/>
          <w:bCs/>
          <w:sz w:val="24"/>
          <w:szCs w:val="24"/>
        </w:rPr>
      </w:pPr>
      <w:r w:rsidRPr="007C4D08">
        <w:rPr>
          <w:b/>
          <w:bCs/>
          <w:sz w:val="24"/>
          <w:szCs w:val="24"/>
        </w:rPr>
        <w:lastRenderedPageBreak/>
        <w:t xml:space="preserve">Calculate </w:t>
      </w:r>
      <m:oMath>
        <m:sSub>
          <m:sSubPr>
            <m:ctrlPr>
              <w:rPr>
                <w:rFonts w:ascii="Cambria Math" w:hAnsi="Cambria Math"/>
                <w:b/>
                <w:bCs/>
                <w:i/>
                <w:sz w:val="24"/>
                <w:szCs w:val="24"/>
              </w:rPr>
            </m:ctrlPr>
          </m:sSubPr>
          <m:e>
            <m:r>
              <m:rPr>
                <m:sty m:val="bi"/>
              </m:rPr>
              <w:rPr>
                <w:rFonts w:ascii="Cambria Math" w:hAnsi="Cambria Math"/>
                <w:sz w:val="24"/>
                <w:szCs w:val="24"/>
              </w:rPr>
              <m:t>S</m:t>
            </m:r>
          </m:e>
          <m:sub>
            <m:r>
              <m:rPr>
                <m:sty m:val="bi"/>
              </m:rPr>
              <w:rPr>
                <w:rFonts w:ascii="Cambria Math" w:hAnsi="Cambria Math"/>
                <w:sz w:val="24"/>
                <w:szCs w:val="24"/>
              </w:rPr>
              <m:t>xo</m:t>
            </m:r>
          </m:sub>
        </m:sSub>
      </m:oMath>
      <w:r w:rsidRPr="007C4D08">
        <w:rPr>
          <w:rFonts w:eastAsiaTheme="minorEastAsia"/>
          <w:b/>
          <w:bCs/>
          <w:sz w:val="24"/>
          <w:szCs w:val="24"/>
        </w:rPr>
        <w:t xml:space="preserve">. </w:t>
      </w:r>
      <w:r w:rsidRPr="00973C96">
        <w:rPr>
          <w:rFonts w:eastAsiaTheme="minorEastAsia"/>
          <w:b/>
          <w:bCs/>
          <w:sz w:val="24"/>
          <w:szCs w:val="24"/>
        </w:rPr>
        <w:t xml:space="preserve">Verify </w:t>
      </w:r>
      <w:r w:rsidR="00DD0BE9" w:rsidRPr="00973C96">
        <w:rPr>
          <w:rFonts w:eastAsiaTheme="minorEastAsia"/>
          <w:b/>
          <w:bCs/>
          <w:sz w:val="24"/>
          <w:szCs w:val="24"/>
        </w:rPr>
        <w:t xml:space="preserve">that your calculations of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lang w:val="es-MX"/>
              </w:rPr>
              <m:t>S</m:t>
            </m:r>
            <m:ctrlPr>
              <w:rPr>
                <w:rFonts w:ascii="Cambria Math" w:eastAsiaTheme="minorEastAsia" w:hAnsi="Cambria Math"/>
                <w:b/>
                <w:bCs/>
                <w:i/>
                <w:sz w:val="24"/>
                <w:szCs w:val="24"/>
                <w:lang w:val="es-MX"/>
              </w:rPr>
            </m:ctrlPr>
          </m:e>
          <m:sub>
            <m:r>
              <m:rPr>
                <m:sty m:val="bi"/>
              </m:rPr>
              <w:rPr>
                <w:rFonts w:ascii="Cambria Math" w:eastAsiaTheme="minorEastAsia" w:hAnsi="Cambria Math"/>
                <w:sz w:val="24"/>
                <w:szCs w:val="24"/>
              </w:rPr>
              <m:t>w</m:t>
            </m:r>
          </m:sub>
        </m:sSub>
      </m:oMath>
      <w:r w:rsidR="00DD0BE9" w:rsidRPr="00973C96">
        <w:rPr>
          <w:rFonts w:eastAsiaTheme="minorEastAsia"/>
          <w:b/>
          <w:bCs/>
          <w:sz w:val="24"/>
          <w:szCs w:val="24"/>
        </w:rPr>
        <w:t xml:space="preserve"> and </w:t>
      </w:r>
      <m:oMath>
        <m:sSub>
          <m:sSubPr>
            <m:ctrlPr>
              <w:rPr>
                <w:rFonts w:ascii="Cambria Math" w:eastAsiaTheme="minorEastAsia" w:hAnsi="Cambria Math"/>
                <w:b/>
                <w:bCs/>
                <w:i/>
                <w:sz w:val="24"/>
                <w:szCs w:val="24"/>
              </w:rPr>
            </m:ctrlPr>
          </m:sSubPr>
          <m:e>
            <m:r>
              <m:rPr>
                <m:sty m:val="bi"/>
              </m:rPr>
              <w:rPr>
                <w:rFonts w:ascii="Cambria Math" w:eastAsiaTheme="minorEastAsia" w:hAnsi="Cambria Math"/>
                <w:sz w:val="24"/>
                <w:szCs w:val="24"/>
              </w:rPr>
              <m:t>S</m:t>
            </m:r>
          </m:e>
          <m:sub>
            <m:r>
              <m:rPr>
                <m:sty m:val="bi"/>
              </m:rPr>
              <w:rPr>
                <w:rFonts w:ascii="Cambria Math" w:eastAsiaTheme="minorEastAsia" w:hAnsi="Cambria Math"/>
                <w:sz w:val="24"/>
                <w:szCs w:val="24"/>
              </w:rPr>
              <m:t>xo</m:t>
            </m:r>
          </m:sub>
        </m:sSub>
      </m:oMath>
      <w:r w:rsidR="00DD0BE9" w:rsidRPr="00973C96">
        <w:rPr>
          <w:rFonts w:eastAsiaTheme="minorEastAsia"/>
          <w:b/>
          <w:bCs/>
          <w:sz w:val="24"/>
          <w:szCs w:val="24"/>
        </w:rPr>
        <w:t xml:space="preserve"> are consistent with your calculation of sandstone porosity.</w:t>
      </w:r>
    </w:p>
    <w:p w14:paraId="03B921DA" w14:textId="5087BE87" w:rsidR="0042007A" w:rsidRDefault="00FF15E4" w:rsidP="00823A38">
      <w:pPr>
        <w:jc w:val="both"/>
        <w:rPr>
          <w:rFonts w:eastAsiaTheme="minorEastAsia"/>
          <w:sz w:val="24"/>
          <w:szCs w:val="24"/>
        </w:rPr>
      </w:pPr>
      <w:r>
        <w:rPr>
          <w:sz w:val="24"/>
          <w:szCs w:val="24"/>
        </w:rPr>
        <w:t xml:space="preserve">To calculate the </w:t>
      </w:r>
      <w:r w:rsidR="007D1619">
        <w:rPr>
          <w:sz w:val="24"/>
          <w:szCs w:val="24"/>
        </w:rPr>
        <w:t>saturation of the flushed zone, we use the shallow resistivity log</w:t>
      </w:r>
      <w:r w:rsidR="0042007A">
        <w:rPr>
          <w:sz w:val="24"/>
          <w:szCs w:val="24"/>
        </w:rPr>
        <w:t xml:space="preserve"> at 10068.5’ MD and obtain a reading of approximately 0.4989 </w:t>
      </w:r>
      <m:oMath>
        <m:r>
          <m:rPr>
            <m:sty m:val="p"/>
          </m:rPr>
          <w:rPr>
            <w:rFonts w:ascii="Cambria Math" w:hAnsi="Cambria Math"/>
            <w:sz w:val="24"/>
            <w:szCs w:val="24"/>
          </w:rPr>
          <m:t>Ω</m:t>
        </m:r>
        <m:r>
          <w:rPr>
            <w:rFonts w:ascii="Cambria Math" w:hAnsi="Cambria Math"/>
            <w:sz w:val="24"/>
            <w:szCs w:val="24"/>
          </w:rPr>
          <m:t>m</m:t>
        </m:r>
      </m:oMath>
      <w:r w:rsidR="0042007A">
        <w:rPr>
          <w:rFonts w:eastAsiaTheme="minorEastAsia"/>
          <w:sz w:val="24"/>
          <w:szCs w:val="24"/>
        </w:rPr>
        <w:t>. Then, we can calculate the flushed zone resistivity and saturation using Archie’s equation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C51061" w14:paraId="53369E81" w14:textId="77777777" w:rsidTr="00D366D5">
        <w:tc>
          <w:tcPr>
            <w:tcW w:w="8365" w:type="dxa"/>
            <w:vAlign w:val="center"/>
          </w:tcPr>
          <w:p w14:paraId="5AAD5AE5" w14:textId="3E55A712" w:rsidR="00C51061" w:rsidRDefault="006B38DF" w:rsidP="00D366D5">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mf</m:t>
                    </m:r>
                  </m:sub>
                </m:sSub>
                <m:f>
                  <m:fPr>
                    <m:ctrlPr>
                      <w:rPr>
                        <w:rFonts w:ascii="Cambria Math" w:eastAsiaTheme="minorEastAsia" w:hAnsi="Cambria Math"/>
                        <w:i/>
                        <w:sz w:val="24"/>
                        <w:szCs w:val="24"/>
                      </w:rPr>
                    </m:ctrlPr>
                  </m:fPr>
                  <m:num>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ϕ</m:t>
                        </m:r>
                      </m:e>
                      <m:sup>
                        <m:r>
                          <w:rPr>
                            <w:rFonts w:ascii="Cambria Math" w:eastAsiaTheme="minorEastAsia" w:hAnsi="Cambria Math"/>
                            <w:sz w:val="24"/>
                            <w:szCs w:val="24"/>
                          </w:rPr>
                          <m:t>m</m:t>
                        </m:r>
                      </m:sup>
                    </m:sSup>
                  </m:den>
                </m:f>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Sup>
                      <m:sSubSupPr>
                        <m:ctrlPr>
                          <w:rPr>
                            <w:rFonts w:ascii="Cambria Math" w:eastAsiaTheme="minorEastAsia" w:hAnsi="Cambria Math"/>
                            <w:i/>
                            <w:sz w:val="24"/>
                            <w:szCs w:val="24"/>
                          </w:rPr>
                        </m:ctrlPr>
                      </m:sSubSupPr>
                      <m:e>
                        <m:r>
                          <w:rPr>
                            <w:rFonts w:ascii="Cambria Math" w:eastAsiaTheme="minorEastAsia" w:hAnsi="Cambria Math"/>
                            <w:sz w:val="24"/>
                            <w:szCs w:val="24"/>
                          </w:rPr>
                          <m:t>S</m:t>
                        </m:r>
                      </m:e>
                      <m:sub>
                        <m:r>
                          <w:rPr>
                            <w:rFonts w:ascii="Cambria Math" w:eastAsiaTheme="minorEastAsia" w:hAnsi="Cambria Math"/>
                            <w:sz w:val="24"/>
                            <w:szCs w:val="24"/>
                          </w:rPr>
                          <m:t>w</m:t>
                        </m:r>
                      </m:sub>
                      <m:sup>
                        <m:r>
                          <w:rPr>
                            <w:rFonts w:ascii="Cambria Math" w:eastAsiaTheme="minorEastAsia" w:hAnsi="Cambria Math"/>
                            <w:sz w:val="24"/>
                            <w:szCs w:val="24"/>
                          </w:rPr>
                          <m:t>n</m:t>
                        </m:r>
                      </m:sup>
                    </m:sSubSup>
                  </m:den>
                </m:f>
              </m:oMath>
            </m:oMathPara>
          </w:p>
        </w:tc>
        <w:tc>
          <w:tcPr>
            <w:tcW w:w="985" w:type="dxa"/>
            <w:vAlign w:val="center"/>
          </w:tcPr>
          <w:p w14:paraId="4784F84E" w14:textId="468DD690" w:rsidR="00C51061" w:rsidRDefault="00C51061" w:rsidP="00D366D5">
            <w:pPr>
              <w:jc w:val="center"/>
              <w:rPr>
                <w:rFonts w:eastAsiaTheme="minorEastAsia"/>
                <w:sz w:val="24"/>
                <w:szCs w:val="24"/>
              </w:rPr>
            </w:pPr>
            <w:r>
              <w:rPr>
                <w:rFonts w:eastAsiaTheme="minorEastAsia"/>
                <w:sz w:val="24"/>
                <w:szCs w:val="24"/>
              </w:rPr>
              <w:t>(9)</w:t>
            </w:r>
          </w:p>
        </w:tc>
      </w:tr>
    </w:tbl>
    <w:p w14:paraId="63D0C1F2" w14:textId="77777777" w:rsidR="00C51061" w:rsidRDefault="00C51061" w:rsidP="00823A38">
      <w:pPr>
        <w:jc w:val="both"/>
        <w:rPr>
          <w:rFonts w:eastAsiaTheme="minorEastAsia"/>
          <w:sz w:val="24"/>
          <w:szCs w:val="24"/>
        </w:rPr>
      </w:pPr>
    </w:p>
    <w:p w14:paraId="39CE1F6B" w14:textId="144CEF2A" w:rsidR="00B23464" w:rsidRPr="00344685" w:rsidRDefault="00B23464" w:rsidP="00823A38">
      <w:pPr>
        <w:jc w:val="both"/>
        <w:rPr>
          <w:rFonts w:eastAsiaTheme="minorEastAsia"/>
          <w:sz w:val="24"/>
          <w:szCs w:val="24"/>
        </w:rPr>
      </w:pPr>
      <w:r>
        <w:rPr>
          <w:rFonts w:eastAsiaTheme="minorEastAsia"/>
          <w:sz w:val="24"/>
          <w:szCs w:val="24"/>
        </w:rPr>
        <w:t xml:space="preserve">This simplification is done since we are in a well drilled using OBM and we can infer that the mud filtrate resistivity is that of the water resistivity where the saturation of water is exactly 1. </w:t>
      </w:r>
    </w:p>
    <w:p w14:paraId="4EE63CBC" w14:textId="53A683A1" w:rsidR="00C51061" w:rsidRDefault="00344685" w:rsidP="00823A38">
      <w:pPr>
        <w:jc w:val="both"/>
        <w:rPr>
          <w:rFonts w:eastAsiaTheme="minorEastAsia"/>
          <w:sz w:val="24"/>
          <w:szCs w:val="24"/>
        </w:rPr>
      </w:pPr>
      <w:r>
        <w:rPr>
          <w:rFonts w:eastAsiaTheme="minorEastAsia"/>
          <w:sz w:val="24"/>
          <w:szCs w:val="24"/>
        </w:rPr>
        <w:t>However, we must correct for the shaly-sandstone laminations in our sequence. For this, we apply the following procedure</w:t>
      </w:r>
      <w:r w:rsidR="00C51061">
        <w:rPr>
          <w:rFonts w:eastAsiaTheme="minorEastAsia"/>
          <w:sz w:val="24"/>
          <w:szCs w:val="24"/>
        </w:rPr>
        <w:t>:</w:t>
      </w:r>
    </w:p>
    <w:p w14:paraId="5F0C17E5" w14:textId="75D6CE99" w:rsidR="00344685" w:rsidRDefault="001B2A90" w:rsidP="00823A38">
      <w:pPr>
        <w:jc w:val="both"/>
        <w:rPr>
          <w:rFonts w:eastAsiaTheme="minorEastAsia"/>
          <w:sz w:val="24"/>
          <w:szCs w:val="24"/>
        </w:rPr>
      </w:pPr>
      <w:r>
        <w:rPr>
          <w:rFonts w:eastAsiaTheme="minorEastAsia"/>
          <w:sz w:val="24"/>
          <w:szCs w:val="24"/>
        </w:rPr>
        <w:t xml:space="preserve">First, let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oMath>
      <w:r>
        <w:rPr>
          <w:rFonts w:eastAsiaTheme="minorEastAsia"/>
          <w:sz w:val="24"/>
          <w:szCs w:val="24"/>
        </w:rPr>
        <w:t xml:space="preserve"> represent the shallow resistivity from the AT10 log</w:t>
      </w:r>
      <w:r w:rsidR="009A76E6">
        <w:rPr>
          <w:rFonts w:eastAsiaTheme="minorEastAsia"/>
          <w:sz w:val="24"/>
          <w:szCs w:val="24"/>
        </w:rPr>
        <w:t xml:space="preserve">. Then we </w:t>
      </w:r>
      <w:r w:rsidR="00C51061">
        <w:rPr>
          <w:rFonts w:eastAsiaTheme="minorEastAsia"/>
          <w:sz w:val="24"/>
          <w:szCs w:val="24"/>
        </w:rPr>
        <w:t>have that</w:t>
      </w:r>
    </w:p>
    <w:tbl>
      <w:tblPr>
        <w:tblStyle w:val="TableGrid"/>
        <w:tblW w:w="93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3"/>
        <w:gridCol w:w="983"/>
      </w:tblGrid>
      <w:tr w:rsidR="002F7892" w14:paraId="273E13CC" w14:textId="77777777" w:rsidTr="004D1C55">
        <w:trPr>
          <w:trHeight w:val="969"/>
        </w:trPr>
        <w:tc>
          <w:tcPr>
            <w:tcW w:w="8363" w:type="dxa"/>
            <w:vAlign w:val="center"/>
          </w:tcPr>
          <w:p w14:paraId="2E56C13E" w14:textId="070F3B46" w:rsidR="002F7892" w:rsidRDefault="006B38DF" w:rsidP="00D366D5">
            <w:pPr>
              <w:jc w:val="center"/>
              <w:rPr>
                <w:rFonts w:eastAsiaTheme="minorEastAsia"/>
                <w:sz w:val="24"/>
                <w:szCs w:val="24"/>
              </w:rPr>
            </w:pPr>
            <m:oMathPara>
              <m:oMath>
                <m:f>
                  <m:fPr>
                    <m:ctrlPr>
                      <w:rPr>
                        <w:rFonts w:ascii="Cambria Math" w:eastAsiaTheme="minorEastAsia" w:hAnsi="Cambria Math"/>
                        <w:i/>
                        <w:sz w:val="24"/>
                        <w:szCs w:val="24"/>
                      </w:rPr>
                    </m:ctrlPr>
                  </m:fPr>
                  <m:num>
                    <m:r>
                      <w:rPr>
                        <w:rFonts w:ascii="Cambria Math" w:eastAsiaTheme="minorEastAsia" w:hAnsi="Cambria Math"/>
                        <w:sz w:val="24"/>
                        <w:szCs w:val="24"/>
                      </w:rPr>
                      <m:t>1</m:t>
                    </m:r>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den>
                </m:f>
              </m:oMath>
            </m:oMathPara>
          </w:p>
        </w:tc>
        <w:tc>
          <w:tcPr>
            <w:tcW w:w="983" w:type="dxa"/>
            <w:vAlign w:val="center"/>
          </w:tcPr>
          <w:p w14:paraId="51403500" w14:textId="1C8B46BE" w:rsidR="002F7892" w:rsidRDefault="002F7892" w:rsidP="00D366D5">
            <w:pPr>
              <w:jc w:val="center"/>
              <w:rPr>
                <w:rFonts w:eastAsiaTheme="minorEastAsia"/>
                <w:sz w:val="24"/>
                <w:szCs w:val="24"/>
              </w:rPr>
            </w:pPr>
            <w:r>
              <w:rPr>
                <w:rFonts w:eastAsiaTheme="minorEastAsia"/>
                <w:sz w:val="24"/>
                <w:szCs w:val="24"/>
              </w:rPr>
              <w:t>(10)</w:t>
            </w:r>
          </w:p>
        </w:tc>
      </w:tr>
    </w:tbl>
    <w:p w14:paraId="3B1886DB" w14:textId="44446ACC" w:rsidR="009A76E6" w:rsidRDefault="009A76E6" w:rsidP="00823A38">
      <w:pPr>
        <w:jc w:val="both"/>
        <w:rPr>
          <w:rFonts w:eastAsiaTheme="minorEastAsia"/>
          <w:sz w:val="24"/>
          <w:szCs w:val="24"/>
        </w:rPr>
      </w:pPr>
      <w:r>
        <w:rPr>
          <w:rFonts w:eastAsiaTheme="minorEastAsia"/>
          <w:sz w:val="24"/>
          <w:szCs w:val="24"/>
        </w:rPr>
        <w:t xml:space="preserve">We can then solve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oMath>
      <w:r>
        <w:rPr>
          <w:rFonts w:eastAsiaTheme="minorEastAsia"/>
          <w:sz w:val="24"/>
          <w:szCs w:val="24"/>
        </w:rPr>
        <w:t xml:space="preserve"> at each depth </w:t>
      </w:r>
      <w:r w:rsidR="004C57EC">
        <w:rPr>
          <w:rFonts w:eastAsiaTheme="minorEastAsia"/>
          <w:sz w:val="24"/>
          <w:szCs w:val="24"/>
        </w:rPr>
        <w:t xml:space="preserve">since we have log measurements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oMath>
      <w:r w:rsidR="004C57EC">
        <w:rPr>
          <w:rFonts w:eastAsiaTheme="minorEastAsia"/>
          <w:sz w:val="24"/>
          <w:szCs w:val="24"/>
        </w:rPr>
        <w:t xml:space="preserve">, and log estimates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4C57EC">
        <w:rPr>
          <w:rFonts w:eastAsiaTheme="minorEastAsia"/>
          <w:sz w:val="24"/>
          <w:szCs w:val="24"/>
        </w:rPr>
        <w:t xml:space="preserve"> and the shale-point resistivity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oMath>
      <w:r w:rsidR="004C57EC">
        <w:rPr>
          <w:rFonts w:eastAsiaTheme="minorEastAsia"/>
          <w:sz w:val="24"/>
          <w:szCs w:val="24"/>
        </w:rPr>
        <w:t>.</w:t>
      </w:r>
    </w:p>
    <w:p w14:paraId="449687D6" w14:textId="4BDE86CE" w:rsidR="00AD2E85" w:rsidRDefault="00AD2E85" w:rsidP="00823A38">
      <w:pPr>
        <w:jc w:val="both"/>
        <w:rPr>
          <w:rFonts w:eastAsiaTheme="minorEastAsia"/>
          <w:sz w:val="24"/>
          <w:szCs w:val="24"/>
        </w:rPr>
      </w:pPr>
      <w:r>
        <w:rPr>
          <w:rFonts w:eastAsiaTheme="minorEastAsia"/>
          <w:sz w:val="24"/>
          <w:szCs w:val="24"/>
        </w:rPr>
        <w:t>The derivation leads to:</w:t>
      </w:r>
    </w:p>
    <w:tbl>
      <w:tblPr>
        <w:tblStyle w:val="TableGrid"/>
        <w:tblW w:w="94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2"/>
        <w:gridCol w:w="992"/>
      </w:tblGrid>
      <w:tr w:rsidR="002F7892" w14:paraId="40780F5E" w14:textId="77777777" w:rsidTr="004D1C55">
        <w:trPr>
          <w:trHeight w:val="938"/>
        </w:trPr>
        <w:tc>
          <w:tcPr>
            <w:tcW w:w="8432" w:type="dxa"/>
            <w:vAlign w:val="center"/>
          </w:tcPr>
          <w:p w14:paraId="5C44778B" w14:textId="0B1EF709" w:rsidR="002F7892" w:rsidRDefault="006B38DF" w:rsidP="00D366D5">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r>
                  <w:rPr>
                    <w:rFonts w:ascii="Cambria Math" w:eastAsiaTheme="minorEastAsia" w:hAnsi="Cambria Math"/>
                    <w:sz w:val="24"/>
                    <w:szCs w:val="24"/>
                  </w:rPr>
                  <m:t>=</m:t>
                </m:r>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d>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den>
                </m:f>
              </m:oMath>
            </m:oMathPara>
          </w:p>
        </w:tc>
        <w:tc>
          <w:tcPr>
            <w:tcW w:w="992" w:type="dxa"/>
            <w:vAlign w:val="center"/>
          </w:tcPr>
          <w:p w14:paraId="49AB01FC" w14:textId="63C40CFD" w:rsidR="002F7892" w:rsidRDefault="002F7892" w:rsidP="00D366D5">
            <w:pPr>
              <w:jc w:val="center"/>
              <w:rPr>
                <w:rFonts w:eastAsiaTheme="minorEastAsia"/>
                <w:sz w:val="24"/>
                <w:szCs w:val="24"/>
              </w:rPr>
            </w:pPr>
            <w:r>
              <w:rPr>
                <w:rFonts w:eastAsiaTheme="minorEastAsia"/>
                <w:sz w:val="24"/>
                <w:szCs w:val="24"/>
              </w:rPr>
              <w:t>(11)</w:t>
            </w:r>
          </w:p>
        </w:tc>
      </w:tr>
    </w:tbl>
    <w:p w14:paraId="2A3C2A2A" w14:textId="77777777" w:rsidR="007A6260" w:rsidRPr="00AA7329" w:rsidRDefault="007A6260" w:rsidP="007A6260">
      <w:pPr>
        <w:jc w:val="both"/>
        <w:rPr>
          <w:rFonts w:eastAsiaTheme="minorEastAsia"/>
          <w:sz w:val="24"/>
          <w:szCs w:val="24"/>
        </w:rPr>
      </w:pPr>
      <w:r>
        <w:rPr>
          <w:rFonts w:eastAsiaTheme="minorEastAsia"/>
          <w:sz w:val="24"/>
          <w:szCs w:val="24"/>
        </w:rPr>
        <w:t xml:space="preserve">With this correction, we obtain the following values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oMath>
      <w:r>
        <w:rPr>
          <w:rFonts w:eastAsiaTheme="minorEastAsia"/>
          <w:sz w:val="24"/>
          <w:szCs w:val="24"/>
        </w:rPr>
        <w:t xml:space="preserve"> in the fully water-saturated zone: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r>
          <w:rPr>
            <w:rFonts w:ascii="Cambria Math" w:eastAsiaTheme="minorEastAsia" w:hAnsi="Cambria Math"/>
            <w:sz w:val="24"/>
            <w:szCs w:val="24"/>
          </w:rPr>
          <m:t xml:space="preserve">=0.027 </m:t>
        </m:r>
        <m:r>
          <m:rPr>
            <m:sty m:val="p"/>
          </m:rPr>
          <w:rPr>
            <w:rFonts w:ascii="Cambria Math" w:eastAsiaTheme="minorEastAsia" w:hAnsi="Cambria Math"/>
            <w:sz w:val="24"/>
            <w:szCs w:val="24"/>
          </w:rPr>
          <m:t>Ω</m:t>
        </m:r>
        <m:r>
          <w:rPr>
            <w:rFonts w:ascii="Cambria Math" w:eastAsiaTheme="minorEastAsia" w:hAnsi="Cambria Math"/>
            <w:sz w:val="24"/>
            <w:szCs w:val="24"/>
          </w:rPr>
          <m:t>m</m:t>
        </m:r>
      </m:oMath>
      <w:r>
        <w:rPr>
          <w:rFonts w:eastAsiaTheme="minorEastAsia"/>
          <w:sz w:val="24"/>
          <w:szCs w:val="24"/>
        </w:rPr>
        <w:t>.</w:t>
      </w:r>
    </w:p>
    <w:p w14:paraId="420D4CB5" w14:textId="77777777" w:rsidR="007A6B71" w:rsidRDefault="007A6B71" w:rsidP="00823A38">
      <w:pPr>
        <w:jc w:val="both"/>
        <w:rPr>
          <w:rFonts w:eastAsiaTheme="minorEastAsia"/>
          <w:sz w:val="24"/>
          <w:szCs w:val="24"/>
        </w:rPr>
      </w:pPr>
      <w:r>
        <w:rPr>
          <w:rFonts w:eastAsiaTheme="minorEastAsia"/>
          <w:sz w:val="24"/>
          <w:szCs w:val="24"/>
        </w:rPr>
        <w:t xml:space="preserve">Without the shaly-sandstone laminated correction, we would have a simplified estimation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xo</m:t>
            </m:r>
          </m:sub>
        </m:sSub>
      </m:oMath>
      <w:r>
        <w:rPr>
          <w:rFonts w:eastAsiaTheme="minorEastAsia"/>
          <w:sz w:val="24"/>
          <w:szCs w:val="24"/>
        </w:rPr>
        <w:t xml:space="preserve"> as follows:</w:t>
      </w:r>
    </w:p>
    <w:tbl>
      <w:tblPr>
        <w:tblStyle w:val="TableGrid"/>
        <w:tblW w:w="94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9"/>
        <w:gridCol w:w="1000"/>
      </w:tblGrid>
      <w:tr w:rsidR="002F7892" w14:paraId="0AC3F601" w14:textId="77777777" w:rsidTr="004D1C55">
        <w:trPr>
          <w:trHeight w:val="1145"/>
        </w:trPr>
        <w:tc>
          <w:tcPr>
            <w:tcW w:w="8499" w:type="dxa"/>
            <w:vAlign w:val="center"/>
          </w:tcPr>
          <w:p w14:paraId="5B26F130" w14:textId="65CD77C0" w:rsidR="002F7892" w:rsidRDefault="006B38DF" w:rsidP="00D366D5">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xo</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xo</m:t>
                                </m:r>
                              </m:sub>
                            </m:sSub>
                          </m:num>
                          <m:den>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m:t>
                                </m:r>
                              </m:sub>
                            </m:sSub>
                            <m:sSubSup>
                              <m:sSubSupPr>
                                <m:ctrlPr>
                                  <w:rPr>
                                    <w:rFonts w:ascii="Cambria Math" w:eastAsiaTheme="minorEastAsia" w:hAnsi="Cambria Math"/>
                                    <w:i/>
                                    <w:sz w:val="24"/>
                                    <w:szCs w:val="24"/>
                                  </w:rPr>
                                </m:ctrlPr>
                              </m:sSubSupPr>
                              <m:e>
                                <m:r>
                                  <w:rPr>
                                    <w:rFonts w:ascii="Cambria Math" w:eastAsiaTheme="minorEastAsia" w:hAnsi="Cambria Math"/>
                                    <w:sz w:val="24"/>
                                    <w:szCs w:val="24"/>
                                  </w:rPr>
                                  <m:t>ϕ</m:t>
                                </m:r>
                              </m:e>
                              <m:sub>
                                <m:r>
                                  <w:rPr>
                                    <w:rFonts w:ascii="Cambria Math" w:eastAsiaTheme="minorEastAsia" w:hAnsi="Cambria Math"/>
                                    <w:sz w:val="24"/>
                                    <w:szCs w:val="24"/>
                                  </w:rPr>
                                  <m:t>S</m:t>
                                </m:r>
                              </m:sub>
                              <m:sup>
                                <m:r>
                                  <w:rPr>
                                    <w:rFonts w:ascii="Cambria Math" w:eastAsiaTheme="minorEastAsia" w:hAnsi="Cambria Math"/>
                                    <w:sz w:val="24"/>
                                    <w:szCs w:val="24"/>
                                  </w:rPr>
                                  <m:t>2.1</m:t>
                                </m:r>
                              </m:sup>
                            </m:sSubSup>
                          </m:den>
                        </m:f>
                      </m:e>
                    </m:d>
                  </m:e>
                  <m:sup>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1.9</m:t>
                        </m:r>
                      </m:den>
                    </m:f>
                  </m:sup>
                </m:sSup>
              </m:oMath>
            </m:oMathPara>
          </w:p>
        </w:tc>
        <w:tc>
          <w:tcPr>
            <w:tcW w:w="1000" w:type="dxa"/>
            <w:vAlign w:val="center"/>
          </w:tcPr>
          <w:p w14:paraId="7FFF9354" w14:textId="01FAFF9C" w:rsidR="002F7892" w:rsidRDefault="002F7892" w:rsidP="00D366D5">
            <w:pPr>
              <w:jc w:val="center"/>
              <w:rPr>
                <w:rFonts w:eastAsiaTheme="minorEastAsia"/>
                <w:sz w:val="24"/>
                <w:szCs w:val="24"/>
              </w:rPr>
            </w:pPr>
            <w:r>
              <w:rPr>
                <w:rFonts w:eastAsiaTheme="minorEastAsia"/>
                <w:sz w:val="24"/>
                <w:szCs w:val="24"/>
              </w:rPr>
              <w:t>(12)</w:t>
            </w:r>
          </w:p>
        </w:tc>
      </w:tr>
    </w:tbl>
    <w:p w14:paraId="601F221F" w14:textId="57353997" w:rsidR="001D5B5A" w:rsidRDefault="007A6B71" w:rsidP="00823A38">
      <w:pPr>
        <w:jc w:val="both"/>
        <w:rPr>
          <w:rFonts w:eastAsiaTheme="minorEastAsia"/>
          <w:sz w:val="24"/>
          <w:szCs w:val="24"/>
        </w:rPr>
      </w:pPr>
      <w:r>
        <w:rPr>
          <w:rFonts w:eastAsiaTheme="minorEastAsia"/>
          <w:sz w:val="24"/>
          <w:szCs w:val="24"/>
        </w:rPr>
        <w:t xml:space="preserve">However, </w:t>
      </w:r>
      <w:r w:rsidR="002F7892">
        <w:rPr>
          <w:rFonts w:eastAsiaTheme="minorEastAsia"/>
          <w:sz w:val="24"/>
          <w:szCs w:val="24"/>
        </w:rPr>
        <w:t xml:space="preserve">by applying the shaly-sandstone laminated correction to the resistivity values to obtain the saturation, </w:t>
      </w:r>
      <w:r w:rsidR="001D5B5A">
        <w:rPr>
          <w:rFonts w:eastAsiaTheme="minorEastAsia"/>
          <w:sz w:val="24"/>
          <w:szCs w:val="24"/>
        </w:rPr>
        <w:t>in the potential hydrocarbon-bearing zone we can apply</w:t>
      </w:r>
      <w:r w:rsidR="002F7892">
        <w:rPr>
          <w:rFonts w:eastAsiaTheme="minorEastAsia"/>
          <w:sz w:val="24"/>
          <w:szCs w:val="24"/>
        </w:rPr>
        <w:t xml:space="preserve"> the corrected</w:t>
      </w:r>
      <w:r w:rsidR="001D5B5A">
        <w:rPr>
          <w:rFonts w:eastAsiaTheme="minorEastAsia"/>
          <w:sz w:val="24"/>
          <w:szCs w:val="24"/>
        </w:rPr>
        <w:t xml:space="preserve"> Archie’s equation as a function of water saturation to obtain: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65"/>
        <w:gridCol w:w="985"/>
      </w:tblGrid>
      <w:tr w:rsidR="002F7892" w14:paraId="0804CA2D" w14:textId="77777777" w:rsidTr="00D366D5">
        <w:tc>
          <w:tcPr>
            <w:tcW w:w="8365" w:type="dxa"/>
            <w:vAlign w:val="center"/>
          </w:tcPr>
          <w:p w14:paraId="24317A90" w14:textId="74BA267F" w:rsidR="002F7892" w:rsidRDefault="006B38DF" w:rsidP="00D366D5">
            <w:pPr>
              <w:jc w:val="center"/>
              <w:rPr>
                <w:rFonts w:eastAsiaTheme="minorEastAsia"/>
                <w:sz w:val="24"/>
                <w:szCs w:val="24"/>
              </w:rPr>
            </w:pPr>
            <m:oMathPara>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xo</m:t>
                    </m:r>
                  </m:sub>
                </m:sSub>
                <m:r>
                  <w:rPr>
                    <w:rFonts w:ascii="Cambria Math" w:eastAsiaTheme="minorEastAsia" w:hAnsi="Cambria Math"/>
                    <w:sz w:val="24"/>
                    <w:szCs w:val="24"/>
                  </w:rPr>
                  <m:t>=</m:t>
                </m:r>
                <m:sSup>
                  <m:sSupPr>
                    <m:ctrlPr>
                      <w:rPr>
                        <w:rFonts w:ascii="Cambria Math" w:eastAsiaTheme="minorEastAsia" w:hAnsi="Cambria Math"/>
                        <w:i/>
                        <w:sz w:val="24"/>
                        <w:szCs w:val="24"/>
                      </w:rPr>
                    </m:ctrlPr>
                  </m:sSupPr>
                  <m:e>
                    <m:d>
                      <m:dPr>
                        <m:begChr m:val="["/>
                        <m:endChr m:val="]"/>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r>
                                  <w:rPr>
                                    <w:rFonts w:ascii="Cambria Math" w:eastAsiaTheme="minorEastAsia" w:hAnsi="Cambria Math"/>
                                    <w:sz w:val="24"/>
                                    <w:szCs w:val="24"/>
                                  </w:rPr>
                                  <m:t>-</m:t>
                                </m:r>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e>
                            </m:d>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w</m:t>
                                </m:r>
                              </m:sub>
                            </m:sSub>
                            <m:r>
                              <w:rPr>
                                <w:rFonts w:ascii="Cambria Math" w:eastAsiaTheme="minorEastAsia" w:hAnsi="Cambria Math"/>
                                <w:sz w:val="24"/>
                                <w:szCs w:val="24"/>
                              </w:rPr>
                              <m:t>a</m:t>
                            </m:r>
                          </m:num>
                          <m:den>
                            <m:sSup>
                              <m:sSupPr>
                                <m:ctrlPr>
                                  <w:rPr>
                                    <w:rFonts w:ascii="Cambria Math" w:eastAsiaTheme="minorEastAsia" w:hAnsi="Cambria Math"/>
                                    <w:i/>
                                    <w:sz w:val="24"/>
                                    <w:szCs w:val="24"/>
                                  </w:rPr>
                                </m:ctrlPr>
                              </m:sSupPr>
                              <m:e>
                                <m:r>
                                  <w:rPr>
                                    <w:rFonts w:ascii="Cambria Math" w:eastAsiaTheme="minorEastAsia" w:hAnsi="Cambria Math"/>
                                    <w:sz w:val="24"/>
                                    <w:szCs w:val="24"/>
                                  </w:rPr>
                                  <m:t>ϕ</m:t>
                                </m:r>
                              </m:e>
                              <m:sup>
                                <m:r>
                                  <w:rPr>
                                    <w:rFonts w:ascii="Cambria Math" w:eastAsiaTheme="minorEastAsia" w:hAnsi="Cambria Math"/>
                                    <w:sz w:val="24"/>
                                    <w:szCs w:val="24"/>
                                  </w:rPr>
                                  <m:t>m</m:t>
                                </m:r>
                              </m:sup>
                            </m:sSup>
                            <m:d>
                              <m:dPr>
                                <m:ctrlPr>
                                  <w:rPr>
                                    <w:rFonts w:ascii="Cambria Math" w:eastAsiaTheme="minorEastAsia" w:hAnsi="Cambria Math"/>
                                    <w:i/>
                                    <w:sz w:val="24"/>
                                    <w:szCs w:val="24"/>
                                  </w:rPr>
                                </m:ctrlPr>
                              </m:dPr>
                              <m:e>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sh</m:t>
                                    </m:r>
                                  </m:sub>
                                </m:sSub>
                                <m:sSub>
                                  <m:sSubPr>
                                    <m:ctrlPr>
                                      <w:rPr>
                                        <w:rFonts w:ascii="Cambria Math" w:eastAsiaTheme="minorEastAsia" w:hAnsi="Cambria Math"/>
                                        <w:i/>
                                        <w:sz w:val="24"/>
                                        <w:szCs w:val="24"/>
                                      </w:rPr>
                                    </m:ctrlPr>
                                  </m:sSubPr>
                                  <m:e>
                                    <m:r>
                                      <w:rPr>
                                        <w:rFonts w:ascii="Cambria Math" w:eastAsiaTheme="minorEastAsia" w:hAnsi="Cambria Math"/>
                                        <w:sz w:val="24"/>
                                        <w:szCs w:val="24"/>
                                      </w:rPr>
                                      <m:t>R</m:t>
                                    </m:r>
                                  </m:e>
                                  <m:sub>
                                    <m:r>
                                      <w:rPr>
                                        <w:rFonts w:ascii="Cambria Math" w:eastAsiaTheme="minorEastAsia" w:hAnsi="Cambria Math"/>
                                        <w:sz w:val="24"/>
                                        <w:szCs w:val="24"/>
                                      </w:rPr>
                                      <m:t>10</m:t>
                                    </m:r>
                                  </m:sub>
                                </m:sSub>
                                <m:d>
                                  <m:dPr>
                                    <m:ctrlPr>
                                      <w:rPr>
                                        <w:rFonts w:ascii="Cambria Math" w:eastAsiaTheme="minorEastAsia" w:hAnsi="Cambria Math"/>
                                        <w:i/>
                                        <w:sz w:val="24"/>
                                        <w:szCs w:val="24"/>
                                      </w:rPr>
                                    </m:ctrlPr>
                                  </m:dPr>
                                  <m:e>
                                    <m:r>
                                      <w:rPr>
                                        <w:rFonts w:ascii="Cambria Math" w:eastAsiaTheme="minorEastAsia" w:hAnsi="Cambria Math"/>
                                        <w:sz w:val="24"/>
                                        <w:szCs w:val="24"/>
                                      </w:rPr>
                                      <m:t>1-</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e>
                                </m:d>
                              </m:e>
                            </m:d>
                          </m:den>
                        </m:f>
                      </m:e>
                    </m:d>
                  </m:e>
                  <m:sup>
                    <m:f>
                      <m:fPr>
                        <m:ctrlPr>
                          <w:rPr>
                            <w:rFonts w:ascii="Cambria Math" w:eastAsiaTheme="minorEastAsia" w:hAnsi="Cambria Math"/>
                            <w:i/>
                            <w:sz w:val="24"/>
                            <w:szCs w:val="24"/>
                          </w:rPr>
                        </m:ctrlPr>
                      </m:fPr>
                      <m:num>
                        <m:r>
                          <w:rPr>
                            <w:rFonts w:ascii="Cambria Math" w:eastAsiaTheme="minorEastAsia" w:hAnsi="Cambria Math"/>
                            <w:sz w:val="24"/>
                            <w:szCs w:val="24"/>
                          </w:rPr>
                          <m:t>1</m:t>
                        </m:r>
                      </m:num>
                      <m:den>
                        <m:r>
                          <w:rPr>
                            <w:rFonts w:ascii="Cambria Math" w:eastAsiaTheme="minorEastAsia" w:hAnsi="Cambria Math"/>
                            <w:sz w:val="24"/>
                            <w:szCs w:val="24"/>
                          </w:rPr>
                          <m:t>n</m:t>
                        </m:r>
                      </m:den>
                    </m:f>
                  </m:sup>
                </m:sSup>
              </m:oMath>
            </m:oMathPara>
          </w:p>
        </w:tc>
        <w:tc>
          <w:tcPr>
            <w:tcW w:w="985" w:type="dxa"/>
            <w:vAlign w:val="center"/>
          </w:tcPr>
          <w:p w14:paraId="1937AD6C" w14:textId="25001AE8" w:rsidR="002F7892" w:rsidRDefault="002F7892" w:rsidP="00D366D5">
            <w:pPr>
              <w:jc w:val="center"/>
              <w:rPr>
                <w:rFonts w:eastAsiaTheme="minorEastAsia"/>
                <w:sz w:val="24"/>
                <w:szCs w:val="24"/>
              </w:rPr>
            </w:pPr>
            <w:r>
              <w:rPr>
                <w:rFonts w:eastAsiaTheme="minorEastAsia"/>
                <w:sz w:val="24"/>
                <w:szCs w:val="24"/>
              </w:rPr>
              <w:t>(13)</w:t>
            </w:r>
          </w:p>
        </w:tc>
      </w:tr>
    </w:tbl>
    <w:p w14:paraId="74E0998A" w14:textId="63294390" w:rsidR="00FA419F" w:rsidRDefault="00C13A8B" w:rsidP="00823A38">
      <w:pPr>
        <w:jc w:val="both"/>
        <w:rPr>
          <w:rFonts w:eastAsiaTheme="minorEastAsia"/>
          <w:sz w:val="24"/>
          <w:szCs w:val="24"/>
        </w:rPr>
      </w:pPr>
      <w:r>
        <w:rPr>
          <w:rFonts w:eastAsiaTheme="minorEastAsia"/>
          <w:sz w:val="24"/>
          <w:szCs w:val="24"/>
        </w:rPr>
        <w:lastRenderedPageBreak/>
        <w:t xml:space="preserve">Recall </w:t>
      </w:r>
      <m:oMath>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a,m,n</m:t>
            </m:r>
          </m:e>
        </m:d>
        <m:r>
          <w:rPr>
            <w:rFonts w:ascii="Cambria Math" w:eastAsiaTheme="minorEastAsia" w:hAnsi="Cambria Math"/>
            <w:sz w:val="24"/>
            <w:szCs w:val="24"/>
          </w:rPr>
          <m:t>=</m:t>
        </m:r>
        <m:d>
          <m:dPr>
            <m:begChr m:val="{"/>
            <m:endChr m:val="}"/>
            <m:ctrlPr>
              <w:rPr>
                <w:rFonts w:ascii="Cambria Math" w:eastAsiaTheme="minorEastAsia" w:hAnsi="Cambria Math"/>
                <w:i/>
                <w:sz w:val="24"/>
                <w:szCs w:val="24"/>
              </w:rPr>
            </m:ctrlPr>
          </m:dPr>
          <m:e>
            <m:r>
              <w:rPr>
                <w:rFonts w:ascii="Cambria Math" w:eastAsiaTheme="minorEastAsia" w:hAnsi="Cambria Math"/>
                <w:sz w:val="24"/>
                <w:szCs w:val="24"/>
              </w:rPr>
              <m:t>1.0,2.1,1.9</m:t>
            </m:r>
          </m:e>
        </m:d>
      </m:oMath>
      <w:r>
        <w:rPr>
          <w:rFonts w:eastAsiaTheme="minorEastAsia"/>
          <w:sz w:val="24"/>
          <w:szCs w:val="24"/>
        </w:rPr>
        <w:t xml:space="preserve">. </w:t>
      </w:r>
      <w:r w:rsidR="00FA419F">
        <w:rPr>
          <w:rFonts w:eastAsiaTheme="minorEastAsia"/>
          <w:sz w:val="24"/>
          <w:szCs w:val="24"/>
        </w:rPr>
        <w:t xml:space="preserve">We check this calculation on the aquifer zone to verify the results. </w:t>
      </w:r>
      <w:r w:rsidR="004A6672">
        <w:rPr>
          <w:rFonts w:eastAsiaTheme="minorEastAsia"/>
          <w:sz w:val="24"/>
          <w:szCs w:val="24"/>
        </w:rPr>
        <w:t xml:space="preserve">Furthermore, we verify that the caliper log is in-gauge and there are no extraneous effects of the mud on the formation. </w:t>
      </w:r>
    </w:p>
    <w:p w14:paraId="59BAE6F6" w14:textId="283E5C96" w:rsidR="00830170" w:rsidRDefault="004A6672" w:rsidP="00823A38">
      <w:pPr>
        <w:jc w:val="both"/>
        <w:rPr>
          <w:rFonts w:eastAsiaTheme="minorEastAsia"/>
          <w:sz w:val="24"/>
          <w:szCs w:val="24"/>
        </w:rPr>
      </w:pPr>
      <w:r>
        <w:rPr>
          <w:rFonts w:eastAsiaTheme="minorEastAsia"/>
          <w:sz w:val="24"/>
          <w:szCs w:val="24"/>
        </w:rPr>
        <w:t>We obtain the following representative log for the flushed-zone saturation, shown in Figure 15.</w:t>
      </w:r>
      <w:r w:rsidR="003507A3">
        <w:rPr>
          <w:rFonts w:eastAsiaTheme="minorEastAsia"/>
          <w:sz w:val="24"/>
          <w:szCs w:val="24"/>
        </w:rPr>
        <w:t xml:space="preserve"> The logs for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sidR="003507A3">
        <w:rPr>
          <w:rFonts w:eastAsiaTheme="minorEastAsia"/>
          <w:sz w:val="24"/>
          <w:szCs w:val="24"/>
        </w:rPr>
        <w:t xml:space="preserve"> and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xo</m:t>
            </m:r>
          </m:sub>
        </m:sSub>
      </m:oMath>
      <w:r w:rsidR="003507A3">
        <w:rPr>
          <w:rFonts w:eastAsiaTheme="minorEastAsia"/>
          <w:sz w:val="24"/>
          <w:szCs w:val="24"/>
        </w:rPr>
        <w:t xml:space="preserve"> show very similar behavior but with mild </w:t>
      </w:r>
      <w:r w:rsidR="00AA38E5">
        <w:rPr>
          <w:rFonts w:eastAsiaTheme="minorEastAsia"/>
          <w:sz w:val="24"/>
          <w:szCs w:val="24"/>
        </w:rPr>
        <w:t>differences or separations in specific areas, more notably in the potential hydrocarbon-bearing zone. This is a result of the fact that the well is drilled using OBM and therefore the resistivities in the flushed zone and the potential hydrocarbon-bearing zone will be affected by mud filtrate invasion and the relative displacement of fluids near the wellbore.</w:t>
      </w:r>
    </w:p>
    <w:p w14:paraId="1FD745C2" w14:textId="36F9CA62" w:rsidR="00A06C97" w:rsidRDefault="00AC5F96" w:rsidP="00A06C97">
      <w:pPr>
        <w:keepNext/>
        <w:jc w:val="center"/>
      </w:pPr>
      <w:r w:rsidRPr="00AC5F96">
        <w:rPr>
          <w:noProof/>
        </w:rPr>
        <w:drawing>
          <wp:inline distT="0" distB="0" distL="0" distR="0" wp14:anchorId="27D5DEB4" wp14:editId="65F6D1AA">
            <wp:extent cx="5838825" cy="5878124"/>
            <wp:effectExtent l="0" t="0" r="0" b="8890"/>
            <wp:docPr id="7672921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92159" name="Picture 1" descr="A screenshot of a graph&#10;&#10;Description automatically generated"/>
                    <pic:cNvPicPr/>
                  </pic:nvPicPr>
                  <pic:blipFill>
                    <a:blip r:embed="rId23"/>
                    <a:stretch>
                      <a:fillRect/>
                    </a:stretch>
                  </pic:blipFill>
                  <pic:spPr>
                    <a:xfrm>
                      <a:off x="0" y="0"/>
                      <a:ext cx="5846937" cy="5886291"/>
                    </a:xfrm>
                    <a:prstGeom prst="rect">
                      <a:avLst/>
                    </a:prstGeom>
                  </pic:spPr>
                </pic:pic>
              </a:graphicData>
            </a:graphic>
          </wp:inline>
        </w:drawing>
      </w:r>
    </w:p>
    <w:p w14:paraId="5425AF1F" w14:textId="4F28A5A7" w:rsidR="004A6672" w:rsidRPr="0042007A" w:rsidRDefault="00A06C97" w:rsidP="00A06C97">
      <w:pPr>
        <w:pStyle w:val="Caption"/>
        <w:jc w:val="center"/>
        <w:rPr>
          <w:rFonts w:eastAsiaTheme="minorEastAsia"/>
          <w:sz w:val="24"/>
          <w:szCs w:val="24"/>
        </w:rPr>
      </w:pPr>
      <w:r>
        <w:t xml:space="preserve">Figure </w:t>
      </w:r>
      <w:r w:rsidR="00830170">
        <w:t>15</w:t>
      </w:r>
      <w:r>
        <w:t xml:space="preserve">: Calculated </w:t>
      </w:r>
      <m:oMath>
        <m:sSub>
          <m:sSubPr>
            <m:ctrlPr>
              <w:rPr>
                <w:rFonts w:ascii="Cambria Math" w:hAnsi="Cambria Math"/>
              </w:rPr>
            </m:ctrlPr>
          </m:sSubPr>
          <m:e>
            <m:r>
              <w:rPr>
                <w:rFonts w:ascii="Cambria Math" w:hAnsi="Cambria Math"/>
              </w:rPr>
              <m:t>S</m:t>
            </m:r>
          </m:e>
          <m:sub>
            <m:r>
              <w:rPr>
                <w:rFonts w:ascii="Cambria Math" w:hAnsi="Cambria Math"/>
              </w:rPr>
              <m:t>xo</m:t>
            </m:r>
          </m:sub>
        </m:sSub>
      </m:oMath>
      <w:r>
        <w:t xml:space="preserve"> from linear and optimization-based </w:t>
      </w:r>
      <m:oMath>
        <m:sSub>
          <m:sSubPr>
            <m:ctrlPr>
              <w:rPr>
                <w:rFonts w:ascii="Cambria Math" w:hAnsi="Cambria Math"/>
              </w:rPr>
            </m:ctrlPr>
          </m:sSubPr>
          <m:e>
            <m:r>
              <w:rPr>
                <w:rFonts w:ascii="Cambria Math" w:hAnsi="Cambria Math"/>
              </w:rPr>
              <m:t>C</m:t>
            </m:r>
          </m:e>
          <m:sub>
            <m:r>
              <w:rPr>
                <w:rFonts w:ascii="Cambria Math" w:hAnsi="Cambria Math"/>
              </w:rPr>
              <m:t>sh</m:t>
            </m:r>
          </m:sub>
        </m:sSub>
      </m:oMath>
      <w:r>
        <w:rPr>
          <w:rFonts w:eastAsiaTheme="minorEastAsia"/>
        </w:rPr>
        <w:t>.</w:t>
      </w:r>
    </w:p>
    <w:p w14:paraId="04654EFA" w14:textId="035BBDDC" w:rsidR="00823A38" w:rsidRPr="00EB2572" w:rsidRDefault="00DD0BE9" w:rsidP="00823A38">
      <w:pPr>
        <w:pStyle w:val="ListParagraph"/>
        <w:numPr>
          <w:ilvl w:val="0"/>
          <w:numId w:val="3"/>
        </w:numPr>
        <w:jc w:val="both"/>
        <w:rPr>
          <w:b/>
          <w:bCs/>
          <w:sz w:val="24"/>
          <w:szCs w:val="24"/>
        </w:rPr>
      </w:pPr>
      <w:r w:rsidRPr="00973C96">
        <w:rPr>
          <w:b/>
          <w:bCs/>
          <w:sz w:val="24"/>
          <w:szCs w:val="24"/>
        </w:rPr>
        <w:lastRenderedPageBreak/>
        <w:t>Explore whether core permeability exhibits a clear correlation with your calculated sandstone porosities and irreducible water saturations</w:t>
      </w:r>
      <w:r w:rsidRPr="00973C96">
        <w:rPr>
          <w:sz w:val="24"/>
          <w:szCs w:val="24"/>
        </w:rPr>
        <w:t>.</w:t>
      </w:r>
    </w:p>
    <w:p w14:paraId="254EE014" w14:textId="5B574671" w:rsidR="00EB2572" w:rsidRDefault="00C443E7" w:rsidP="00402516">
      <w:pPr>
        <w:jc w:val="both"/>
        <w:rPr>
          <w:sz w:val="24"/>
          <w:szCs w:val="24"/>
        </w:rPr>
      </w:pPr>
      <w:r>
        <w:rPr>
          <w:sz w:val="24"/>
          <w:szCs w:val="24"/>
        </w:rPr>
        <w:t>There are several</w:t>
      </w:r>
      <w:r w:rsidR="00B074E2">
        <w:rPr>
          <w:sz w:val="24"/>
          <w:szCs w:val="24"/>
        </w:rPr>
        <w:t xml:space="preserve"> common </w:t>
      </w:r>
      <w:r>
        <w:rPr>
          <w:sz w:val="24"/>
          <w:szCs w:val="24"/>
        </w:rPr>
        <w:t>equations</w:t>
      </w:r>
      <w:r w:rsidR="00B074E2">
        <w:rPr>
          <w:sz w:val="24"/>
          <w:szCs w:val="24"/>
        </w:rPr>
        <w:t xml:space="preserve"> to relate porosity to permeability. Using Wyllie-Rose’s equation, we have that:</w:t>
      </w:r>
    </w:p>
    <w:p w14:paraId="1DC06A04" w14:textId="1C2655D4" w:rsidR="00B074E2" w:rsidRPr="00CE10CB" w:rsidRDefault="00B074E2" w:rsidP="00402516">
      <w:pPr>
        <w:jc w:val="both"/>
        <w:rPr>
          <w:rFonts w:eastAsiaTheme="minorEastAsia"/>
          <w:sz w:val="24"/>
          <w:szCs w:val="24"/>
        </w:rPr>
      </w:pPr>
      <m:oMathPara>
        <m:oMath>
          <m:r>
            <w:rPr>
              <w:rFonts w:ascii="Cambria Math" w:hAnsi="Cambria Math"/>
              <w:sz w:val="24"/>
              <w:szCs w:val="24"/>
            </w:rPr>
            <m:t>k=</m:t>
          </m:r>
          <m:sSub>
            <m:sSubPr>
              <m:ctrlPr>
                <w:rPr>
                  <w:rFonts w:ascii="Cambria Math" w:hAnsi="Cambria Math"/>
                  <w:i/>
                  <w:sz w:val="24"/>
                  <w:szCs w:val="24"/>
                </w:rPr>
              </m:ctrlPr>
            </m:sSubPr>
            <m:e>
              <m:r>
                <w:rPr>
                  <w:rFonts w:ascii="Cambria Math" w:hAnsi="Cambria Math"/>
                  <w:sz w:val="24"/>
                  <w:szCs w:val="24"/>
                </w:rPr>
                <m:t>k</m:t>
              </m:r>
            </m:e>
            <m:sub>
              <m:r>
                <w:rPr>
                  <w:rFonts w:ascii="Cambria Math" w:hAnsi="Cambria Math"/>
                  <w:sz w:val="24"/>
                  <w:szCs w:val="24"/>
                </w:rPr>
                <m:t>W</m:t>
              </m:r>
            </m:sub>
          </m:sSub>
          <m:f>
            <m:fPr>
              <m:ctrlPr>
                <w:rPr>
                  <w:rFonts w:ascii="Cambria Math" w:hAnsi="Cambria Math"/>
                  <w:i/>
                  <w:sz w:val="24"/>
                  <w:szCs w:val="24"/>
                </w:rPr>
              </m:ctrlPr>
            </m:fPr>
            <m:num>
              <m:sSubSup>
                <m:sSubSupPr>
                  <m:ctrlPr>
                    <w:rPr>
                      <w:rFonts w:ascii="Cambria Math" w:hAnsi="Cambria Math"/>
                      <w:i/>
                      <w:sz w:val="24"/>
                      <w:szCs w:val="24"/>
                    </w:rPr>
                  </m:ctrlPr>
                </m:sSubSupPr>
                <m:e>
                  <m:r>
                    <w:rPr>
                      <w:rFonts w:ascii="Cambria Math" w:hAnsi="Cambria Math"/>
                      <w:sz w:val="24"/>
                      <w:szCs w:val="24"/>
                    </w:rPr>
                    <m:t>ϕ</m:t>
                  </m:r>
                </m:e>
                <m:sub>
                  <m:r>
                    <w:rPr>
                      <w:rFonts w:ascii="Cambria Math" w:hAnsi="Cambria Math"/>
                      <w:sz w:val="24"/>
                      <w:szCs w:val="24"/>
                    </w:rPr>
                    <m:t>S</m:t>
                  </m:r>
                </m:sub>
                <m:sup>
                  <m:r>
                    <w:rPr>
                      <w:rFonts w:ascii="Cambria Math" w:hAnsi="Cambria Math"/>
                      <w:sz w:val="24"/>
                      <w:szCs w:val="24"/>
                    </w:rPr>
                    <m:t>κ</m:t>
                  </m:r>
                </m:sup>
              </m:sSubSup>
            </m:num>
            <m:den>
              <m:sSup>
                <m:sSupPr>
                  <m:ctrlPr>
                    <w:rPr>
                      <w:rFonts w:ascii="Cambria Math" w:hAnsi="Cambria Math"/>
                      <w:i/>
                      <w:sz w:val="24"/>
                      <w:szCs w:val="24"/>
                    </w:rPr>
                  </m:ctrlPr>
                </m:sSupPr>
                <m:e>
                  <m:r>
                    <w:rPr>
                      <w:rFonts w:ascii="Cambria Math" w:hAnsi="Cambria Math"/>
                      <w:sz w:val="24"/>
                      <w:szCs w:val="24"/>
                    </w:rPr>
                    <m:t>0.25</m:t>
                  </m:r>
                </m:e>
                <m:sup>
                  <m:r>
                    <w:rPr>
                      <w:rFonts w:ascii="Cambria Math" w:hAnsi="Cambria Math"/>
                      <w:sz w:val="24"/>
                      <w:szCs w:val="24"/>
                    </w:rPr>
                    <m:t>η</m:t>
                  </m:r>
                </m:sup>
              </m:sSup>
            </m:den>
          </m:f>
        </m:oMath>
      </m:oMathPara>
    </w:p>
    <w:p w14:paraId="63D1E9DB" w14:textId="362795F1" w:rsidR="00CE10CB" w:rsidRDefault="00CE10CB" w:rsidP="00402516">
      <w:pPr>
        <w:jc w:val="both"/>
        <w:rPr>
          <w:rFonts w:eastAsiaTheme="minorEastAsia"/>
          <w:sz w:val="24"/>
          <w:szCs w:val="24"/>
        </w:rPr>
      </w:pPr>
      <w:r>
        <w:rPr>
          <w:rFonts w:eastAsiaTheme="minorEastAsia"/>
          <w:sz w:val="24"/>
          <w:szCs w:val="24"/>
        </w:rPr>
        <w:t xml:space="preserve">Where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W</m:t>
            </m:r>
          </m:sub>
        </m:sSub>
      </m:oMath>
      <w:r w:rsidR="004F07B0">
        <w:rPr>
          <w:rFonts w:eastAsiaTheme="minorEastAsia"/>
          <w:sz w:val="24"/>
          <w:szCs w:val="24"/>
        </w:rPr>
        <w:t xml:space="preserve"> is obtained from the aquifer </w:t>
      </w:r>
      <w:r w:rsidR="00207F23">
        <w:rPr>
          <w:rFonts w:eastAsiaTheme="minorEastAsia"/>
          <w:sz w:val="24"/>
          <w:szCs w:val="24"/>
        </w:rPr>
        <w:t xml:space="preserve">zone and flushed-zone saturations. Similarly, we can look at Figure 16 and compare the </w:t>
      </w:r>
      <w:r w:rsidR="00116C89">
        <w:rPr>
          <w:rFonts w:eastAsiaTheme="minorEastAsia"/>
          <w:sz w:val="24"/>
          <w:szCs w:val="24"/>
        </w:rPr>
        <w:t xml:space="preserve">lowest existing </w:t>
      </w:r>
      <w:r w:rsidR="0058327D">
        <w:rPr>
          <w:rFonts w:eastAsiaTheme="minorEastAsia"/>
          <w:sz w:val="24"/>
          <w:szCs w:val="24"/>
        </w:rPr>
        <w:t xml:space="preserve">values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S</m:t>
            </m:r>
          </m:e>
          <m:sub>
            <m:r>
              <w:rPr>
                <w:rFonts w:ascii="Cambria Math" w:eastAsiaTheme="minorEastAsia" w:hAnsi="Cambria Math"/>
                <w:sz w:val="24"/>
                <w:szCs w:val="24"/>
              </w:rPr>
              <m:t>W</m:t>
            </m:r>
          </m:sub>
        </m:sSub>
      </m:oMath>
      <w:r w:rsidR="0058327D">
        <w:rPr>
          <w:rFonts w:eastAsiaTheme="minorEastAsia"/>
          <w:sz w:val="24"/>
          <w:szCs w:val="24"/>
        </w:rPr>
        <w:t>.</w:t>
      </w:r>
    </w:p>
    <w:p w14:paraId="7DE4FCEA" w14:textId="77777777" w:rsidR="0058327D" w:rsidRDefault="0058327D" w:rsidP="00402516">
      <w:pPr>
        <w:keepNext/>
        <w:jc w:val="center"/>
      </w:pPr>
      <w:r w:rsidRPr="0058327D">
        <w:rPr>
          <w:noProof/>
          <w:sz w:val="24"/>
          <w:szCs w:val="24"/>
        </w:rPr>
        <w:drawing>
          <wp:inline distT="0" distB="0" distL="0" distR="0" wp14:anchorId="08DD3BCA" wp14:editId="2985CECF">
            <wp:extent cx="3952875" cy="3021969"/>
            <wp:effectExtent l="0" t="0" r="0" b="6985"/>
            <wp:docPr id="971233362"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233362" name="Picture 1" descr="A graph of different colored bars&#10;&#10;Description automatically generated"/>
                    <pic:cNvPicPr/>
                  </pic:nvPicPr>
                  <pic:blipFill>
                    <a:blip r:embed="rId24"/>
                    <a:stretch>
                      <a:fillRect/>
                    </a:stretch>
                  </pic:blipFill>
                  <pic:spPr>
                    <a:xfrm>
                      <a:off x="0" y="0"/>
                      <a:ext cx="3952880" cy="3021973"/>
                    </a:xfrm>
                    <a:prstGeom prst="rect">
                      <a:avLst/>
                    </a:prstGeom>
                  </pic:spPr>
                </pic:pic>
              </a:graphicData>
            </a:graphic>
          </wp:inline>
        </w:drawing>
      </w:r>
    </w:p>
    <w:p w14:paraId="29260BB1" w14:textId="4594B18E" w:rsidR="0058327D" w:rsidRDefault="0058327D" w:rsidP="00402516">
      <w:pPr>
        <w:pStyle w:val="Caption"/>
        <w:jc w:val="center"/>
      </w:pPr>
      <w:r>
        <w:t xml:space="preserve">Figure </w:t>
      </w:r>
      <w:r w:rsidR="00AC5F96">
        <w:t>1</w:t>
      </w:r>
      <w:r w:rsidR="00830170">
        <w:rPr>
          <w:noProof/>
        </w:rPr>
        <w:t>6</w:t>
      </w:r>
      <w:r>
        <w:t xml:space="preserve">: Distribution of </w:t>
      </w:r>
      <m:oMath>
        <m:sSub>
          <m:sSubPr>
            <m:ctrlPr>
              <w:rPr>
                <w:rFonts w:ascii="Cambria Math" w:hAnsi="Cambria Math"/>
              </w:rPr>
            </m:ctrlPr>
          </m:sSubPr>
          <m:e>
            <m:r>
              <w:rPr>
                <w:rFonts w:ascii="Cambria Math" w:hAnsi="Cambria Math"/>
              </w:rPr>
              <m:t>S</m:t>
            </m:r>
          </m:e>
          <m:sub>
            <m:r>
              <w:rPr>
                <w:rFonts w:ascii="Cambria Math" w:hAnsi="Cambria Math"/>
              </w:rPr>
              <m:t>W</m:t>
            </m:r>
          </m:sub>
        </m:sSub>
      </m:oMath>
      <w:r>
        <w:t xml:space="preserve"> for core and log data.</w:t>
      </w:r>
    </w:p>
    <w:p w14:paraId="19204A04" w14:textId="4F8650B5" w:rsidR="00402516" w:rsidRDefault="00254EEF" w:rsidP="00402516">
      <w:pPr>
        <w:jc w:val="both"/>
        <w:rPr>
          <w:rFonts w:eastAsiaTheme="minorEastAsia"/>
          <w:sz w:val="24"/>
          <w:szCs w:val="24"/>
        </w:rPr>
      </w:pPr>
      <w:r w:rsidRPr="00830170">
        <w:rPr>
          <w:sz w:val="24"/>
          <w:szCs w:val="24"/>
        </w:rPr>
        <w:t xml:space="preserve">We perform an initial guess with the typical parameters of </w:t>
      </w:r>
      <m:oMath>
        <m:d>
          <m:dPr>
            <m:begChr m:val="{"/>
            <m:endChr m:val="}"/>
            <m:ctrlPr>
              <w:rPr>
                <w:rFonts w:ascii="Cambria Math" w:hAnsi="Cambria Math"/>
                <w:i/>
                <w:sz w:val="24"/>
                <w:szCs w:val="24"/>
              </w:rPr>
            </m:ctrlPr>
          </m:dPr>
          <m:e>
            <m:r>
              <w:rPr>
                <w:rFonts w:ascii="Cambria Math" w:hAnsi="Cambria Math"/>
                <w:sz w:val="24"/>
                <w:szCs w:val="24"/>
              </w:rPr>
              <m:t>κ,η</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7,2</m:t>
            </m:r>
          </m:e>
        </m:d>
      </m:oMath>
      <w:r w:rsidR="00402516" w:rsidRPr="00830170">
        <w:rPr>
          <w:rFonts w:eastAsiaTheme="minorEastAsia"/>
          <w:sz w:val="24"/>
          <w:szCs w:val="24"/>
        </w:rPr>
        <w:t>, but also go ahead and perform a least-squares minimization to obtain the best fit for permeability values given our porosity estimates.</w:t>
      </w:r>
      <w:r w:rsidR="00A271C5" w:rsidRPr="00830170">
        <w:rPr>
          <w:rFonts w:eastAsiaTheme="minorEastAsia"/>
          <w:sz w:val="24"/>
          <w:szCs w:val="24"/>
        </w:rPr>
        <w:t xml:space="preserve"> Figure 17 shows our estimated permeability logs</w:t>
      </w:r>
      <w:r w:rsidR="00585012">
        <w:rPr>
          <w:rFonts w:eastAsiaTheme="minorEastAsia"/>
          <w:sz w:val="24"/>
          <w:szCs w:val="24"/>
        </w:rPr>
        <w:t>.</w:t>
      </w:r>
    </w:p>
    <w:p w14:paraId="2F8310A5" w14:textId="13B65736" w:rsidR="00585012" w:rsidRPr="00830170" w:rsidRDefault="00585012" w:rsidP="00402516">
      <w:pPr>
        <w:jc w:val="both"/>
        <w:rPr>
          <w:rFonts w:eastAsiaTheme="minorEastAsia"/>
          <w:sz w:val="24"/>
          <w:szCs w:val="24"/>
        </w:rPr>
      </w:pPr>
      <w:r>
        <w:rPr>
          <w:rFonts w:eastAsiaTheme="minorEastAsia"/>
          <w:sz w:val="24"/>
          <w:szCs w:val="24"/>
        </w:rPr>
        <w:t>It is important to note that the estimation of a (pseudo) permeability log from other measured formation properties is extremely approximate and inexact. Therefore, this should not be taken as ground truth and must be compared to core permeability measurements for verification. However, in Figure 17 we can clearly observe the shaly-sandstone laminations in the permeability response</w:t>
      </w:r>
      <w:r w:rsidR="003169D7">
        <w:rPr>
          <w:rFonts w:eastAsiaTheme="minorEastAsia"/>
          <w:sz w:val="24"/>
          <w:szCs w:val="24"/>
        </w:rPr>
        <w:t>, and we can also identify the top and bottom shales, where the differences in shale and sandstone permeabilities are significant compared to those of the potential hydrocarbon-bearing zone which is assumed to be a more sand-dominated formation with thin shale laminae.</w:t>
      </w:r>
    </w:p>
    <w:p w14:paraId="0511D307" w14:textId="77777777" w:rsidR="00A271C5" w:rsidRDefault="00A271C5" w:rsidP="00A271C5">
      <w:pPr>
        <w:keepNext/>
        <w:jc w:val="center"/>
      </w:pPr>
      <w:r w:rsidRPr="00A271C5">
        <w:rPr>
          <w:rFonts w:eastAsiaTheme="minorEastAsia"/>
          <w:noProof/>
        </w:rPr>
        <w:lastRenderedPageBreak/>
        <w:drawing>
          <wp:inline distT="0" distB="0" distL="0" distR="0" wp14:anchorId="639305C6" wp14:editId="298BD1D1">
            <wp:extent cx="4856242" cy="7353300"/>
            <wp:effectExtent l="0" t="0" r="1905" b="0"/>
            <wp:docPr id="1679007419" name="Picture 1" descr="A group of colorful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07419" name="Picture 1" descr="A group of colorful lines&#10;&#10;Description automatically generated"/>
                    <pic:cNvPicPr/>
                  </pic:nvPicPr>
                  <pic:blipFill>
                    <a:blip r:embed="rId25"/>
                    <a:stretch>
                      <a:fillRect/>
                    </a:stretch>
                  </pic:blipFill>
                  <pic:spPr>
                    <a:xfrm>
                      <a:off x="0" y="0"/>
                      <a:ext cx="4857263" cy="7354846"/>
                    </a:xfrm>
                    <a:prstGeom prst="rect">
                      <a:avLst/>
                    </a:prstGeom>
                  </pic:spPr>
                </pic:pic>
              </a:graphicData>
            </a:graphic>
          </wp:inline>
        </w:drawing>
      </w:r>
    </w:p>
    <w:p w14:paraId="47BE4E0D" w14:textId="3E1A679A" w:rsidR="00A271C5" w:rsidRDefault="00A271C5" w:rsidP="00A271C5">
      <w:pPr>
        <w:pStyle w:val="Caption"/>
        <w:jc w:val="center"/>
      </w:pPr>
      <w:r>
        <w:t xml:space="preserve">Figure </w:t>
      </w:r>
      <w:r w:rsidR="00AC5F96">
        <w:t>1</w:t>
      </w:r>
      <w:r w:rsidR="00830170">
        <w:rPr>
          <w:noProof/>
        </w:rPr>
        <w:t>7</w:t>
      </w:r>
      <w:r>
        <w:t>: Estimated Permeability log from linear and optimization-based routines.</w:t>
      </w:r>
    </w:p>
    <w:p w14:paraId="7C24673E" w14:textId="77777777" w:rsidR="00A271C5" w:rsidRDefault="00A271C5" w:rsidP="00A271C5"/>
    <w:p w14:paraId="698E2942" w14:textId="7E55D9FB" w:rsidR="00FB1382" w:rsidRPr="003169D7" w:rsidRDefault="00A271C5" w:rsidP="00A271C5">
      <w:pPr>
        <w:rPr>
          <w:sz w:val="24"/>
          <w:szCs w:val="24"/>
        </w:rPr>
      </w:pPr>
      <w:r w:rsidRPr="003169D7">
        <w:rPr>
          <w:sz w:val="24"/>
          <w:szCs w:val="24"/>
        </w:rPr>
        <w:lastRenderedPageBreak/>
        <w:t xml:space="preserve">Next, we explore the relationships between the </w:t>
      </w:r>
      <w:r w:rsidR="00420934" w:rsidRPr="003169D7">
        <w:rPr>
          <w:sz w:val="24"/>
          <w:szCs w:val="24"/>
        </w:rPr>
        <w:t>core permeability, estimated sandstone porosity and water saturation.</w:t>
      </w:r>
      <w:r w:rsidR="002A0A56" w:rsidRPr="003169D7">
        <w:rPr>
          <w:sz w:val="24"/>
          <w:szCs w:val="24"/>
        </w:rPr>
        <w:t xml:space="preserve"> </w:t>
      </w:r>
      <w:r w:rsidR="00FB1382" w:rsidRPr="003169D7">
        <w:rPr>
          <w:sz w:val="24"/>
          <w:szCs w:val="24"/>
        </w:rPr>
        <w:t xml:space="preserve">Figure 18 shows that our predicted porosity values </w:t>
      </w:r>
      <w:r w:rsidR="00292028" w:rsidRPr="003169D7">
        <w:rPr>
          <w:sz w:val="24"/>
          <w:szCs w:val="24"/>
        </w:rPr>
        <w:t>correspond</w:t>
      </w:r>
      <w:r w:rsidR="002750FB" w:rsidRPr="003169D7">
        <w:rPr>
          <w:sz w:val="24"/>
          <w:szCs w:val="24"/>
        </w:rPr>
        <w:t xml:space="preserve"> appropriately with the relationship between the core porosity and permeability.</w:t>
      </w:r>
    </w:p>
    <w:p w14:paraId="5B12440F" w14:textId="77777777" w:rsidR="002750FB" w:rsidRDefault="002750FB" w:rsidP="00292028">
      <w:pPr>
        <w:keepNext/>
        <w:jc w:val="center"/>
      </w:pPr>
      <w:r w:rsidRPr="002750FB">
        <w:rPr>
          <w:noProof/>
        </w:rPr>
        <w:drawing>
          <wp:inline distT="0" distB="0" distL="0" distR="0" wp14:anchorId="4CC741F9" wp14:editId="06216E31">
            <wp:extent cx="5276850" cy="2172754"/>
            <wp:effectExtent l="0" t="0" r="0" b="0"/>
            <wp:docPr id="839984913" name="Picture 1" descr="A graph of a number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984913" name="Picture 1" descr="A graph of a number of colored dots&#10;&#10;Description automatically generated with medium confidence"/>
                    <pic:cNvPicPr/>
                  </pic:nvPicPr>
                  <pic:blipFill>
                    <a:blip r:embed="rId26"/>
                    <a:stretch>
                      <a:fillRect/>
                    </a:stretch>
                  </pic:blipFill>
                  <pic:spPr>
                    <a:xfrm>
                      <a:off x="0" y="0"/>
                      <a:ext cx="5278273" cy="2173340"/>
                    </a:xfrm>
                    <a:prstGeom prst="rect">
                      <a:avLst/>
                    </a:prstGeom>
                  </pic:spPr>
                </pic:pic>
              </a:graphicData>
            </a:graphic>
          </wp:inline>
        </w:drawing>
      </w:r>
    </w:p>
    <w:p w14:paraId="4000CAD8" w14:textId="012E8E56" w:rsidR="00FB1382" w:rsidRDefault="002750FB" w:rsidP="002750FB">
      <w:pPr>
        <w:pStyle w:val="Caption"/>
        <w:jc w:val="center"/>
      </w:pPr>
      <w:r>
        <w:t xml:space="preserve">Figure </w:t>
      </w:r>
      <w:fldSimple w:instr=" SEQ Figure \* ARABIC ">
        <w:r w:rsidR="006B38DF">
          <w:rPr>
            <w:noProof/>
          </w:rPr>
          <w:t>4</w:t>
        </w:r>
      </w:fldSimple>
      <w:r w:rsidR="00830170">
        <w:rPr>
          <w:noProof/>
        </w:rPr>
        <w:t>8</w:t>
      </w:r>
      <w:r>
        <w:t xml:space="preserve">: Core porosity and permeability against predicted porosity from linear and optimization-based </w:t>
      </w:r>
      <m:oMath>
        <m:sSub>
          <m:sSubPr>
            <m:ctrlPr>
              <w:rPr>
                <w:rFonts w:ascii="Cambria Math" w:hAnsi="Cambria Math"/>
              </w:rPr>
            </m:ctrlPr>
          </m:sSubPr>
          <m:e>
            <m:r>
              <w:rPr>
                <w:rFonts w:ascii="Cambria Math" w:hAnsi="Cambria Math"/>
              </w:rPr>
              <m:t>C</m:t>
            </m:r>
          </m:e>
          <m:sub>
            <m:r>
              <w:rPr>
                <w:rFonts w:ascii="Cambria Math" w:hAnsi="Cambria Math"/>
              </w:rPr>
              <m:t>sh</m:t>
            </m:r>
          </m:sub>
        </m:sSub>
      </m:oMath>
      <w:r>
        <w:rPr>
          <w:rFonts w:eastAsiaTheme="minorEastAsia"/>
        </w:rPr>
        <w:t>.</w:t>
      </w:r>
    </w:p>
    <w:p w14:paraId="711466CD" w14:textId="0A39A9B4" w:rsidR="00A271C5" w:rsidRPr="003169D7" w:rsidRDefault="002A0A56" w:rsidP="00A271C5">
      <w:pPr>
        <w:rPr>
          <w:sz w:val="24"/>
          <w:szCs w:val="24"/>
        </w:rPr>
      </w:pPr>
      <w:r w:rsidRPr="003169D7">
        <w:rPr>
          <w:sz w:val="24"/>
          <w:szCs w:val="24"/>
        </w:rPr>
        <w:t>Figure 1</w:t>
      </w:r>
      <w:r w:rsidR="00087BBC" w:rsidRPr="003169D7">
        <w:rPr>
          <w:sz w:val="24"/>
          <w:szCs w:val="24"/>
        </w:rPr>
        <w:t>9</w:t>
      </w:r>
      <w:r w:rsidRPr="003169D7">
        <w:rPr>
          <w:sz w:val="24"/>
          <w:szCs w:val="24"/>
        </w:rPr>
        <w:t xml:space="preserve"> shows that our predicted permeability is a bit underestimating the core permeability values; however, it shows good agreement between the core porosity, core permeability, and estimated permeability.</w:t>
      </w:r>
    </w:p>
    <w:p w14:paraId="3BAE50C0" w14:textId="77777777" w:rsidR="00315DAC" w:rsidRDefault="00315DAC" w:rsidP="00315DAC">
      <w:pPr>
        <w:keepNext/>
        <w:jc w:val="center"/>
      </w:pPr>
      <w:r w:rsidRPr="00315DAC">
        <w:rPr>
          <w:noProof/>
        </w:rPr>
        <w:drawing>
          <wp:inline distT="0" distB="0" distL="0" distR="0" wp14:anchorId="00DCABB4" wp14:editId="3CD71934">
            <wp:extent cx="3648075" cy="2761349"/>
            <wp:effectExtent l="0" t="0" r="0" b="1270"/>
            <wp:docPr id="283460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60928"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3651236" cy="2763741"/>
                    </a:xfrm>
                    <a:prstGeom prst="rect">
                      <a:avLst/>
                    </a:prstGeom>
                  </pic:spPr>
                </pic:pic>
              </a:graphicData>
            </a:graphic>
          </wp:inline>
        </w:drawing>
      </w:r>
    </w:p>
    <w:p w14:paraId="49D76CFE" w14:textId="2210630D" w:rsidR="00315DAC" w:rsidRDefault="00315DAC" w:rsidP="00315DAC">
      <w:pPr>
        <w:pStyle w:val="Caption"/>
        <w:jc w:val="center"/>
      </w:pPr>
      <w:r>
        <w:t xml:space="preserve">Figure </w:t>
      </w:r>
      <w:r w:rsidR="00AC5F96">
        <w:t>1</w:t>
      </w:r>
      <w:r w:rsidR="00087BBC">
        <w:rPr>
          <w:noProof/>
        </w:rPr>
        <w:t>9</w:t>
      </w:r>
      <w:r>
        <w:t>: Comparison of COREPOR, COREPERM, and Estimated Permeability</w:t>
      </w:r>
      <w:r w:rsidR="00D03243">
        <w:t>.</w:t>
      </w:r>
    </w:p>
    <w:p w14:paraId="35A68C5A" w14:textId="673D4D6E" w:rsidR="00D03243" w:rsidRPr="003169D7" w:rsidRDefault="002750FB" w:rsidP="00D03243">
      <w:pPr>
        <w:rPr>
          <w:rFonts w:eastAsiaTheme="minorEastAsia"/>
          <w:sz w:val="24"/>
          <w:szCs w:val="24"/>
        </w:rPr>
      </w:pPr>
      <w:r w:rsidRPr="003169D7">
        <w:rPr>
          <w:sz w:val="24"/>
          <w:szCs w:val="24"/>
        </w:rPr>
        <w:t>Next, we check the relationship between the core permeability and the flushed-zone saturation. Figure 20</w:t>
      </w:r>
      <w:r w:rsidR="001509F5" w:rsidRPr="003169D7">
        <w:rPr>
          <w:sz w:val="24"/>
          <w:szCs w:val="24"/>
        </w:rPr>
        <w:t xml:space="preserve"> shows a clear (negative) correlation between the core permeability and our estimated </w:t>
      </w:r>
      <m:oMath>
        <m:sSub>
          <m:sSubPr>
            <m:ctrlPr>
              <w:rPr>
                <w:rFonts w:ascii="Cambria Math" w:hAnsi="Cambria Math"/>
                <w:i/>
                <w:sz w:val="24"/>
                <w:szCs w:val="24"/>
              </w:rPr>
            </m:ctrlPr>
          </m:sSubPr>
          <m:e>
            <m:r>
              <w:rPr>
                <w:rFonts w:ascii="Cambria Math" w:hAnsi="Cambria Math"/>
                <w:sz w:val="24"/>
                <w:szCs w:val="24"/>
              </w:rPr>
              <m:t>S</m:t>
            </m:r>
          </m:e>
          <m:sub>
            <m:r>
              <w:rPr>
                <w:rFonts w:ascii="Cambria Math" w:hAnsi="Cambria Math"/>
                <w:sz w:val="24"/>
                <w:szCs w:val="24"/>
              </w:rPr>
              <m:t>xo</m:t>
            </m:r>
          </m:sub>
        </m:sSub>
      </m:oMath>
      <w:r w:rsidR="001509F5" w:rsidRPr="003169D7">
        <w:rPr>
          <w:rFonts w:eastAsiaTheme="minorEastAsia"/>
          <w:sz w:val="24"/>
          <w:szCs w:val="24"/>
        </w:rPr>
        <w:t xml:space="preserve"> from both the linear and optimization-based estimation of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sh</m:t>
            </m:r>
          </m:sub>
        </m:sSub>
      </m:oMath>
      <w:r w:rsidR="001509F5" w:rsidRPr="003169D7">
        <w:rPr>
          <w:rFonts w:eastAsiaTheme="minorEastAsia"/>
          <w:sz w:val="24"/>
          <w:szCs w:val="24"/>
        </w:rPr>
        <w:t>.</w:t>
      </w:r>
    </w:p>
    <w:p w14:paraId="7CFBD954" w14:textId="77777777" w:rsidR="008C364F" w:rsidRDefault="008C364F" w:rsidP="008C364F">
      <w:pPr>
        <w:keepNext/>
        <w:jc w:val="center"/>
      </w:pPr>
      <w:r w:rsidRPr="008C364F">
        <w:rPr>
          <w:rFonts w:eastAsiaTheme="minorEastAsia"/>
          <w:noProof/>
        </w:rPr>
        <w:lastRenderedPageBreak/>
        <w:drawing>
          <wp:inline distT="0" distB="0" distL="0" distR="0" wp14:anchorId="659613CA" wp14:editId="123F25FB">
            <wp:extent cx="2917106" cy="2219325"/>
            <wp:effectExtent l="0" t="0" r="0" b="0"/>
            <wp:docPr id="1713879549" name="Picture 1" descr="A graph of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79549" name="Picture 1" descr="A graph of colored dots&#10;&#10;Description automatically generated with medium confidence"/>
                    <pic:cNvPicPr/>
                  </pic:nvPicPr>
                  <pic:blipFill>
                    <a:blip r:embed="rId28"/>
                    <a:stretch>
                      <a:fillRect/>
                    </a:stretch>
                  </pic:blipFill>
                  <pic:spPr>
                    <a:xfrm>
                      <a:off x="0" y="0"/>
                      <a:ext cx="2925944" cy="2226049"/>
                    </a:xfrm>
                    <a:prstGeom prst="rect">
                      <a:avLst/>
                    </a:prstGeom>
                  </pic:spPr>
                </pic:pic>
              </a:graphicData>
            </a:graphic>
          </wp:inline>
        </w:drawing>
      </w:r>
    </w:p>
    <w:p w14:paraId="6BF179B2" w14:textId="0B504878" w:rsidR="008C364F" w:rsidRDefault="008C364F" w:rsidP="008C364F">
      <w:pPr>
        <w:pStyle w:val="Caption"/>
        <w:jc w:val="center"/>
      </w:pPr>
      <w:r>
        <w:t>Figure</w:t>
      </w:r>
      <w:r w:rsidR="00087BBC">
        <w:t xml:space="preserve"> 20</w:t>
      </w:r>
      <w:r>
        <w:t>: Core permeability again flushed-zone saturation.</w:t>
      </w:r>
    </w:p>
    <w:p w14:paraId="1315E427" w14:textId="77777777" w:rsidR="00292028" w:rsidRDefault="00292028" w:rsidP="00292028">
      <w:pPr>
        <w:keepNext/>
        <w:jc w:val="center"/>
      </w:pPr>
      <w:r w:rsidRPr="00292028">
        <w:rPr>
          <w:noProof/>
        </w:rPr>
        <w:drawing>
          <wp:inline distT="0" distB="0" distL="0" distR="0" wp14:anchorId="7209835E" wp14:editId="35F71959">
            <wp:extent cx="4143375" cy="5317775"/>
            <wp:effectExtent l="0" t="0" r="0" b="0"/>
            <wp:docPr id="21406216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1693" name="Picture 1" descr="A screenshot of a graph&#10;&#10;Description automatically generated"/>
                    <pic:cNvPicPr/>
                  </pic:nvPicPr>
                  <pic:blipFill>
                    <a:blip r:embed="rId29"/>
                    <a:stretch>
                      <a:fillRect/>
                    </a:stretch>
                  </pic:blipFill>
                  <pic:spPr>
                    <a:xfrm>
                      <a:off x="0" y="0"/>
                      <a:ext cx="4144768" cy="5319563"/>
                    </a:xfrm>
                    <a:prstGeom prst="rect">
                      <a:avLst/>
                    </a:prstGeom>
                  </pic:spPr>
                </pic:pic>
              </a:graphicData>
            </a:graphic>
          </wp:inline>
        </w:drawing>
      </w:r>
    </w:p>
    <w:p w14:paraId="64884F99" w14:textId="51559A3A" w:rsidR="00D03243" w:rsidRPr="00D03243" w:rsidRDefault="00292028" w:rsidP="00292028">
      <w:pPr>
        <w:pStyle w:val="Caption"/>
        <w:jc w:val="center"/>
      </w:pPr>
      <w:r>
        <w:t xml:space="preserve">Figure </w:t>
      </w:r>
      <w:fldSimple w:instr=" SEQ Figure \* ARABIC ">
        <w:r w:rsidR="006B38DF">
          <w:rPr>
            <w:noProof/>
          </w:rPr>
          <w:t>5</w:t>
        </w:r>
      </w:fldSimple>
      <w:r w:rsidR="00087BBC">
        <w:rPr>
          <w:noProof/>
        </w:rPr>
        <w:t>1</w:t>
      </w:r>
      <w:r>
        <w:t>: Comparison of core and log data for SW, SXO, and PERM</w:t>
      </w:r>
    </w:p>
    <w:sectPr w:rsidR="00D03243" w:rsidRPr="00D03243">
      <w:footerReference w:type="default" r:id="rId3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D67B7" w14:textId="77777777" w:rsidR="00B275D0" w:rsidRDefault="00B275D0" w:rsidP="000C21F5">
      <w:pPr>
        <w:spacing w:after="0" w:line="240" w:lineRule="auto"/>
      </w:pPr>
      <w:r>
        <w:separator/>
      </w:r>
    </w:p>
  </w:endnote>
  <w:endnote w:type="continuationSeparator" w:id="0">
    <w:p w14:paraId="0965C3CB" w14:textId="77777777" w:rsidR="00B275D0" w:rsidRDefault="00B275D0" w:rsidP="000C21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8478312"/>
      <w:docPartObj>
        <w:docPartGallery w:val="Page Numbers (Bottom of Page)"/>
        <w:docPartUnique/>
      </w:docPartObj>
    </w:sdtPr>
    <w:sdtEndPr>
      <w:rPr>
        <w:noProof/>
      </w:rPr>
    </w:sdtEndPr>
    <w:sdtContent>
      <w:p w14:paraId="27B4A2AC" w14:textId="421099F9" w:rsidR="00B275D0" w:rsidRDefault="00B275D0">
        <w:pPr>
          <w:pStyle w:val="Footer"/>
          <w:jc w:val="right"/>
        </w:pPr>
        <w:r>
          <w:fldChar w:fldCharType="begin"/>
        </w:r>
        <w:r>
          <w:instrText xml:space="preserve"> PAGE   \* MERGEFORMAT </w:instrText>
        </w:r>
        <w:r>
          <w:fldChar w:fldCharType="separate"/>
        </w:r>
        <w:r w:rsidR="00CC457F">
          <w:rPr>
            <w:noProof/>
          </w:rPr>
          <w:t>7</w:t>
        </w:r>
        <w:r>
          <w:rPr>
            <w:noProof/>
          </w:rPr>
          <w:fldChar w:fldCharType="end"/>
        </w:r>
      </w:p>
    </w:sdtContent>
  </w:sdt>
  <w:p w14:paraId="76F1C6DB" w14:textId="77777777" w:rsidR="00B275D0" w:rsidRDefault="00B275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A0906C" w14:textId="77777777" w:rsidR="00B275D0" w:rsidRDefault="00B275D0" w:rsidP="000C21F5">
      <w:pPr>
        <w:spacing w:after="0" w:line="240" w:lineRule="auto"/>
      </w:pPr>
      <w:r>
        <w:separator/>
      </w:r>
    </w:p>
  </w:footnote>
  <w:footnote w:type="continuationSeparator" w:id="0">
    <w:p w14:paraId="6CCEC585" w14:textId="77777777" w:rsidR="00B275D0" w:rsidRDefault="00B275D0" w:rsidP="000C21F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B5303"/>
    <w:multiLevelType w:val="hybridMultilevel"/>
    <w:tmpl w:val="CEBC7B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BE1226"/>
    <w:multiLevelType w:val="hybridMultilevel"/>
    <w:tmpl w:val="E82A4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28057E0"/>
    <w:multiLevelType w:val="hybridMultilevel"/>
    <w:tmpl w:val="350A0B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000735049">
    <w:abstractNumId w:val="2"/>
  </w:num>
  <w:num w:numId="2" w16cid:durableId="1729374524">
    <w:abstractNumId w:val="1"/>
  </w:num>
  <w:num w:numId="3" w16cid:durableId="174537529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41BC"/>
    <w:rsid w:val="00004BE7"/>
    <w:rsid w:val="00004DE6"/>
    <w:rsid w:val="000141EA"/>
    <w:rsid w:val="00036D57"/>
    <w:rsid w:val="000528A5"/>
    <w:rsid w:val="00055DC0"/>
    <w:rsid w:val="00063322"/>
    <w:rsid w:val="0007092A"/>
    <w:rsid w:val="00070ADF"/>
    <w:rsid w:val="000777E7"/>
    <w:rsid w:val="00085A9D"/>
    <w:rsid w:val="00087BBC"/>
    <w:rsid w:val="000940BE"/>
    <w:rsid w:val="000A7E9E"/>
    <w:rsid w:val="000C21F5"/>
    <w:rsid w:val="000C34AD"/>
    <w:rsid w:val="000C3DEC"/>
    <w:rsid w:val="000D2ABF"/>
    <w:rsid w:val="000D503C"/>
    <w:rsid w:val="000D65B9"/>
    <w:rsid w:val="000E1AE3"/>
    <w:rsid w:val="000E7010"/>
    <w:rsid w:val="00107D99"/>
    <w:rsid w:val="00116C89"/>
    <w:rsid w:val="001457FD"/>
    <w:rsid w:val="001509F5"/>
    <w:rsid w:val="00153B9E"/>
    <w:rsid w:val="0015549B"/>
    <w:rsid w:val="00162FBA"/>
    <w:rsid w:val="0018784C"/>
    <w:rsid w:val="001B079D"/>
    <w:rsid w:val="001B2A90"/>
    <w:rsid w:val="001C772C"/>
    <w:rsid w:val="001D5B5A"/>
    <w:rsid w:val="001D6334"/>
    <w:rsid w:val="001E0410"/>
    <w:rsid w:val="001E7917"/>
    <w:rsid w:val="00207F23"/>
    <w:rsid w:val="00223182"/>
    <w:rsid w:val="00231189"/>
    <w:rsid w:val="00233D85"/>
    <w:rsid w:val="00254EEF"/>
    <w:rsid w:val="00263824"/>
    <w:rsid w:val="002750FB"/>
    <w:rsid w:val="002800F4"/>
    <w:rsid w:val="002809EE"/>
    <w:rsid w:val="002811EA"/>
    <w:rsid w:val="00290A60"/>
    <w:rsid w:val="00292028"/>
    <w:rsid w:val="0029448E"/>
    <w:rsid w:val="002A0A56"/>
    <w:rsid w:val="002A444C"/>
    <w:rsid w:val="002A60A1"/>
    <w:rsid w:val="002B7A39"/>
    <w:rsid w:val="002C11BC"/>
    <w:rsid w:val="002C14B9"/>
    <w:rsid w:val="002C570B"/>
    <w:rsid w:val="002C5C03"/>
    <w:rsid w:val="002C6499"/>
    <w:rsid w:val="002E6DA9"/>
    <w:rsid w:val="002F26B7"/>
    <w:rsid w:val="002F276D"/>
    <w:rsid w:val="002F7892"/>
    <w:rsid w:val="00301C53"/>
    <w:rsid w:val="00302155"/>
    <w:rsid w:val="003027DD"/>
    <w:rsid w:val="00311911"/>
    <w:rsid w:val="003142E4"/>
    <w:rsid w:val="0031492C"/>
    <w:rsid w:val="0031501B"/>
    <w:rsid w:val="00315DAC"/>
    <w:rsid w:val="003169D7"/>
    <w:rsid w:val="00340089"/>
    <w:rsid w:val="00344685"/>
    <w:rsid w:val="003507A3"/>
    <w:rsid w:val="00367215"/>
    <w:rsid w:val="00374082"/>
    <w:rsid w:val="003773DA"/>
    <w:rsid w:val="00385AC7"/>
    <w:rsid w:val="003A3A31"/>
    <w:rsid w:val="003D1A3B"/>
    <w:rsid w:val="003D5E97"/>
    <w:rsid w:val="003F4ADE"/>
    <w:rsid w:val="00400EEF"/>
    <w:rsid w:val="00402516"/>
    <w:rsid w:val="0042007A"/>
    <w:rsid w:val="00420568"/>
    <w:rsid w:val="00420934"/>
    <w:rsid w:val="0042324A"/>
    <w:rsid w:val="0043503E"/>
    <w:rsid w:val="0043575C"/>
    <w:rsid w:val="0044430A"/>
    <w:rsid w:val="00495F53"/>
    <w:rsid w:val="00497955"/>
    <w:rsid w:val="004A6672"/>
    <w:rsid w:val="004B009F"/>
    <w:rsid w:val="004B32F6"/>
    <w:rsid w:val="004B3642"/>
    <w:rsid w:val="004B5BC7"/>
    <w:rsid w:val="004B7762"/>
    <w:rsid w:val="004C57EC"/>
    <w:rsid w:val="004D1A45"/>
    <w:rsid w:val="004D1C55"/>
    <w:rsid w:val="004D6742"/>
    <w:rsid w:val="004D7B79"/>
    <w:rsid w:val="004D7BAC"/>
    <w:rsid w:val="004E0F9C"/>
    <w:rsid w:val="004E3146"/>
    <w:rsid w:val="004E5904"/>
    <w:rsid w:val="004F07B0"/>
    <w:rsid w:val="004F4387"/>
    <w:rsid w:val="00502E10"/>
    <w:rsid w:val="00504A96"/>
    <w:rsid w:val="0051723C"/>
    <w:rsid w:val="0053194F"/>
    <w:rsid w:val="00535797"/>
    <w:rsid w:val="005519C9"/>
    <w:rsid w:val="00554C0E"/>
    <w:rsid w:val="00564F39"/>
    <w:rsid w:val="005705DA"/>
    <w:rsid w:val="0058327D"/>
    <w:rsid w:val="00585012"/>
    <w:rsid w:val="0058623B"/>
    <w:rsid w:val="005946F4"/>
    <w:rsid w:val="00596731"/>
    <w:rsid w:val="005A0898"/>
    <w:rsid w:val="005A629E"/>
    <w:rsid w:val="005C3715"/>
    <w:rsid w:val="005C6C00"/>
    <w:rsid w:val="005D2CAA"/>
    <w:rsid w:val="005D4B55"/>
    <w:rsid w:val="005E1277"/>
    <w:rsid w:val="005E1EFF"/>
    <w:rsid w:val="005F6F52"/>
    <w:rsid w:val="00607130"/>
    <w:rsid w:val="00622F48"/>
    <w:rsid w:val="00635E45"/>
    <w:rsid w:val="00637A06"/>
    <w:rsid w:val="006401DC"/>
    <w:rsid w:val="00651790"/>
    <w:rsid w:val="00653B42"/>
    <w:rsid w:val="00656713"/>
    <w:rsid w:val="00661760"/>
    <w:rsid w:val="00671A0D"/>
    <w:rsid w:val="00677820"/>
    <w:rsid w:val="00682F80"/>
    <w:rsid w:val="0069065B"/>
    <w:rsid w:val="00692A5C"/>
    <w:rsid w:val="006A0147"/>
    <w:rsid w:val="006B38DF"/>
    <w:rsid w:val="006B4639"/>
    <w:rsid w:val="006B730D"/>
    <w:rsid w:val="006C4E09"/>
    <w:rsid w:val="006D68B0"/>
    <w:rsid w:val="006E5226"/>
    <w:rsid w:val="006F359B"/>
    <w:rsid w:val="0072004D"/>
    <w:rsid w:val="00722B45"/>
    <w:rsid w:val="007261D0"/>
    <w:rsid w:val="00731EFC"/>
    <w:rsid w:val="00736E3E"/>
    <w:rsid w:val="0074482F"/>
    <w:rsid w:val="00745817"/>
    <w:rsid w:val="00746084"/>
    <w:rsid w:val="00750929"/>
    <w:rsid w:val="00777D24"/>
    <w:rsid w:val="00790BDF"/>
    <w:rsid w:val="0079489D"/>
    <w:rsid w:val="007A6260"/>
    <w:rsid w:val="007A6B71"/>
    <w:rsid w:val="007C26D4"/>
    <w:rsid w:val="007C4D08"/>
    <w:rsid w:val="007C65CE"/>
    <w:rsid w:val="007C7A32"/>
    <w:rsid w:val="007D1619"/>
    <w:rsid w:val="007D5DAF"/>
    <w:rsid w:val="007D705F"/>
    <w:rsid w:val="007E4625"/>
    <w:rsid w:val="007E55D6"/>
    <w:rsid w:val="007F1C57"/>
    <w:rsid w:val="007F2737"/>
    <w:rsid w:val="007F77CE"/>
    <w:rsid w:val="00802514"/>
    <w:rsid w:val="00802651"/>
    <w:rsid w:val="00812D79"/>
    <w:rsid w:val="00815BDC"/>
    <w:rsid w:val="00823A38"/>
    <w:rsid w:val="00830170"/>
    <w:rsid w:val="00831CB9"/>
    <w:rsid w:val="0084448E"/>
    <w:rsid w:val="0085214F"/>
    <w:rsid w:val="0086203E"/>
    <w:rsid w:val="008641BC"/>
    <w:rsid w:val="0088689A"/>
    <w:rsid w:val="0089080B"/>
    <w:rsid w:val="008A28DF"/>
    <w:rsid w:val="008A60C9"/>
    <w:rsid w:val="008A7E57"/>
    <w:rsid w:val="008B606C"/>
    <w:rsid w:val="008C364F"/>
    <w:rsid w:val="008E4FB9"/>
    <w:rsid w:val="008F66B0"/>
    <w:rsid w:val="00921957"/>
    <w:rsid w:val="00921EEC"/>
    <w:rsid w:val="00946355"/>
    <w:rsid w:val="00954666"/>
    <w:rsid w:val="0095589D"/>
    <w:rsid w:val="00973C96"/>
    <w:rsid w:val="009804E7"/>
    <w:rsid w:val="0098149A"/>
    <w:rsid w:val="009830D3"/>
    <w:rsid w:val="00985DD3"/>
    <w:rsid w:val="009873B7"/>
    <w:rsid w:val="00992B6D"/>
    <w:rsid w:val="009A1CC5"/>
    <w:rsid w:val="009A76E6"/>
    <w:rsid w:val="009C0AA9"/>
    <w:rsid w:val="009C0DF8"/>
    <w:rsid w:val="009C20B4"/>
    <w:rsid w:val="009D78B7"/>
    <w:rsid w:val="009D7C18"/>
    <w:rsid w:val="009E22EA"/>
    <w:rsid w:val="00A06C97"/>
    <w:rsid w:val="00A10C7D"/>
    <w:rsid w:val="00A157DA"/>
    <w:rsid w:val="00A2262E"/>
    <w:rsid w:val="00A271C5"/>
    <w:rsid w:val="00A363CB"/>
    <w:rsid w:val="00A36CE1"/>
    <w:rsid w:val="00A42648"/>
    <w:rsid w:val="00A4527B"/>
    <w:rsid w:val="00A46D23"/>
    <w:rsid w:val="00A504E1"/>
    <w:rsid w:val="00A70532"/>
    <w:rsid w:val="00A725A0"/>
    <w:rsid w:val="00A756F9"/>
    <w:rsid w:val="00A760EC"/>
    <w:rsid w:val="00A824A0"/>
    <w:rsid w:val="00A94E4A"/>
    <w:rsid w:val="00AA38E5"/>
    <w:rsid w:val="00AA4929"/>
    <w:rsid w:val="00AA7329"/>
    <w:rsid w:val="00AB4987"/>
    <w:rsid w:val="00AB7EF6"/>
    <w:rsid w:val="00AB7FD8"/>
    <w:rsid w:val="00AC5395"/>
    <w:rsid w:val="00AC5F96"/>
    <w:rsid w:val="00AC74AB"/>
    <w:rsid w:val="00AC7C0E"/>
    <w:rsid w:val="00AD2E85"/>
    <w:rsid w:val="00AE4F57"/>
    <w:rsid w:val="00AE5BA9"/>
    <w:rsid w:val="00B074E2"/>
    <w:rsid w:val="00B175A2"/>
    <w:rsid w:val="00B17600"/>
    <w:rsid w:val="00B23464"/>
    <w:rsid w:val="00B275D0"/>
    <w:rsid w:val="00B3198E"/>
    <w:rsid w:val="00B31EC6"/>
    <w:rsid w:val="00B34CF8"/>
    <w:rsid w:val="00B3673B"/>
    <w:rsid w:val="00B37D66"/>
    <w:rsid w:val="00B5130B"/>
    <w:rsid w:val="00B5207C"/>
    <w:rsid w:val="00B52318"/>
    <w:rsid w:val="00B603F4"/>
    <w:rsid w:val="00B63E77"/>
    <w:rsid w:val="00B65952"/>
    <w:rsid w:val="00B66974"/>
    <w:rsid w:val="00B66E75"/>
    <w:rsid w:val="00B70110"/>
    <w:rsid w:val="00B90E09"/>
    <w:rsid w:val="00BA259D"/>
    <w:rsid w:val="00BB1668"/>
    <w:rsid w:val="00BB723F"/>
    <w:rsid w:val="00BC0F20"/>
    <w:rsid w:val="00BC17F4"/>
    <w:rsid w:val="00BC6D5C"/>
    <w:rsid w:val="00BE1F3D"/>
    <w:rsid w:val="00BE31B7"/>
    <w:rsid w:val="00BE5857"/>
    <w:rsid w:val="00BF000C"/>
    <w:rsid w:val="00BF11FF"/>
    <w:rsid w:val="00BF3AAD"/>
    <w:rsid w:val="00C13A8B"/>
    <w:rsid w:val="00C14870"/>
    <w:rsid w:val="00C23A49"/>
    <w:rsid w:val="00C30CE6"/>
    <w:rsid w:val="00C40B0F"/>
    <w:rsid w:val="00C443E7"/>
    <w:rsid w:val="00C4704F"/>
    <w:rsid w:val="00C51061"/>
    <w:rsid w:val="00C54693"/>
    <w:rsid w:val="00C6322D"/>
    <w:rsid w:val="00C73D91"/>
    <w:rsid w:val="00C7484B"/>
    <w:rsid w:val="00C74A58"/>
    <w:rsid w:val="00C750A8"/>
    <w:rsid w:val="00C8390E"/>
    <w:rsid w:val="00C859A8"/>
    <w:rsid w:val="00C85B19"/>
    <w:rsid w:val="00C90476"/>
    <w:rsid w:val="00C9561A"/>
    <w:rsid w:val="00C97AE5"/>
    <w:rsid w:val="00CA3270"/>
    <w:rsid w:val="00CB01DE"/>
    <w:rsid w:val="00CB446D"/>
    <w:rsid w:val="00CC457F"/>
    <w:rsid w:val="00CD27B1"/>
    <w:rsid w:val="00CD541D"/>
    <w:rsid w:val="00CD7F8A"/>
    <w:rsid w:val="00CE10CB"/>
    <w:rsid w:val="00CE24F9"/>
    <w:rsid w:val="00CF0292"/>
    <w:rsid w:val="00CF0794"/>
    <w:rsid w:val="00D0228D"/>
    <w:rsid w:val="00D03243"/>
    <w:rsid w:val="00D10E44"/>
    <w:rsid w:val="00D20238"/>
    <w:rsid w:val="00D42F27"/>
    <w:rsid w:val="00D46007"/>
    <w:rsid w:val="00D756DD"/>
    <w:rsid w:val="00DA6E5D"/>
    <w:rsid w:val="00DB6D02"/>
    <w:rsid w:val="00DD0BE9"/>
    <w:rsid w:val="00DD3FCD"/>
    <w:rsid w:val="00DE635C"/>
    <w:rsid w:val="00DF4F47"/>
    <w:rsid w:val="00DF565B"/>
    <w:rsid w:val="00E03649"/>
    <w:rsid w:val="00E06228"/>
    <w:rsid w:val="00E06DE8"/>
    <w:rsid w:val="00E07D94"/>
    <w:rsid w:val="00E11309"/>
    <w:rsid w:val="00E13412"/>
    <w:rsid w:val="00E20619"/>
    <w:rsid w:val="00E275D9"/>
    <w:rsid w:val="00E31512"/>
    <w:rsid w:val="00E36E12"/>
    <w:rsid w:val="00E41AF3"/>
    <w:rsid w:val="00E52187"/>
    <w:rsid w:val="00E525E8"/>
    <w:rsid w:val="00E6724D"/>
    <w:rsid w:val="00E67F66"/>
    <w:rsid w:val="00E73946"/>
    <w:rsid w:val="00E80C97"/>
    <w:rsid w:val="00E85B3E"/>
    <w:rsid w:val="00E91A8A"/>
    <w:rsid w:val="00E945F6"/>
    <w:rsid w:val="00EA6946"/>
    <w:rsid w:val="00EB2572"/>
    <w:rsid w:val="00ED0C50"/>
    <w:rsid w:val="00EE4F04"/>
    <w:rsid w:val="00EF69ED"/>
    <w:rsid w:val="00F05648"/>
    <w:rsid w:val="00F101EA"/>
    <w:rsid w:val="00F15F1C"/>
    <w:rsid w:val="00F263D7"/>
    <w:rsid w:val="00F31999"/>
    <w:rsid w:val="00F43387"/>
    <w:rsid w:val="00F44B6A"/>
    <w:rsid w:val="00F6095F"/>
    <w:rsid w:val="00F90DB2"/>
    <w:rsid w:val="00F974C0"/>
    <w:rsid w:val="00FA419F"/>
    <w:rsid w:val="00FB0C2C"/>
    <w:rsid w:val="00FB1382"/>
    <w:rsid w:val="00FB3A60"/>
    <w:rsid w:val="00FC3D36"/>
    <w:rsid w:val="00FD0F98"/>
    <w:rsid w:val="00FD10E7"/>
    <w:rsid w:val="00FF15E4"/>
    <w:rsid w:val="00FF6959"/>
    <w:rsid w:val="00FF773B"/>
    <w:rsid w:val="00FF7B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F53C2"/>
  <w15:chartTrackingRefBased/>
  <w15:docId w15:val="{5F10DDB7-EFF0-4A1A-B66F-D4B2E19F2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3194F"/>
    <w:pPr>
      <w:ind w:left="720"/>
      <w:contextualSpacing/>
    </w:pPr>
  </w:style>
  <w:style w:type="character" w:styleId="PlaceholderText">
    <w:name w:val="Placeholder Text"/>
    <w:basedOn w:val="DefaultParagraphFont"/>
    <w:uiPriority w:val="99"/>
    <w:semiHidden/>
    <w:rsid w:val="0053194F"/>
    <w:rPr>
      <w:color w:val="808080"/>
    </w:rPr>
  </w:style>
  <w:style w:type="paragraph" w:styleId="Caption">
    <w:name w:val="caption"/>
    <w:basedOn w:val="Normal"/>
    <w:next w:val="Normal"/>
    <w:uiPriority w:val="35"/>
    <w:unhideWhenUsed/>
    <w:qFormat/>
    <w:rsid w:val="000777E7"/>
    <w:pPr>
      <w:spacing w:after="200" w:line="240" w:lineRule="auto"/>
    </w:pPr>
    <w:rPr>
      <w:i/>
      <w:iCs/>
      <w:color w:val="44546A" w:themeColor="text2"/>
      <w:sz w:val="18"/>
      <w:szCs w:val="18"/>
    </w:rPr>
  </w:style>
  <w:style w:type="paragraph" w:styleId="Header">
    <w:name w:val="header"/>
    <w:basedOn w:val="Normal"/>
    <w:link w:val="HeaderChar"/>
    <w:uiPriority w:val="99"/>
    <w:unhideWhenUsed/>
    <w:rsid w:val="000C2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C21F5"/>
  </w:style>
  <w:style w:type="paragraph" w:styleId="Footer">
    <w:name w:val="footer"/>
    <w:basedOn w:val="Normal"/>
    <w:link w:val="FooterChar"/>
    <w:uiPriority w:val="99"/>
    <w:unhideWhenUsed/>
    <w:rsid w:val="000C2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C21F5"/>
  </w:style>
  <w:style w:type="table" w:styleId="TableGrid">
    <w:name w:val="Table Grid"/>
    <w:basedOn w:val="TableNormal"/>
    <w:uiPriority w:val="39"/>
    <w:rsid w:val="001E79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91409">
      <w:bodyDiv w:val="1"/>
      <w:marLeft w:val="0"/>
      <w:marRight w:val="0"/>
      <w:marTop w:val="0"/>
      <w:marBottom w:val="0"/>
      <w:divBdr>
        <w:top w:val="none" w:sz="0" w:space="0" w:color="auto"/>
        <w:left w:val="none" w:sz="0" w:space="0" w:color="auto"/>
        <w:bottom w:val="none" w:sz="0" w:space="0" w:color="auto"/>
        <w:right w:val="none" w:sz="0" w:space="0" w:color="auto"/>
      </w:divBdr>
      <w:divsChild>
        <w:div w:id="1492477255">
          <w:marLeft w:val="0"/>
          <w:marRight w:val="0"/>
          <w:marTop w:val="0"/>
          <w:marBottom w:val="0"/>
          <w:divBdr>
            <w:top w:val="none" w:sz="0" w:space="0" w:color="auto"/>
            <w:left w:val="none" w:sz="0" w:space="0" w:color="auto"/>
            <w:bottom w:val="none" w:sz="0" w:space="0" w:color="auto"/>
            <w:right w:val="none" w:sz="0" w:space="0" w:color="auto"/>
          </w:divBdr>
          <w:divsChild>
            <w:div w:id="121623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1424</TotalTime>
  <Pages>20</Pages>
  <Words>3352</Words>
  <Characters>19107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Misael Morales</dc:creator>
  <cp:keywords/>
  <dc:description/>
  <cp:lastModifiedBy>Morales, Misael M</cp:lastModifiedBy>
  <cp:revision>367</cp:revision>
  <cp:lastPrinted>2023-10-06T04:48:00Z</cp:lastPrinted>
  <dcterms:created xsi:type="dcterms:W3CDTF">2022-10-06T03:19:00Z</dcterms:created>
  <dcterms:modified xsi:type="dcterms:W3CDTF">2023-10-06T04:49:00Z</dcterms:modified>
</cp:coreProperties>
</file>